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FBF64A" w14:textId="77777777" w:rsidR="0031310C" w:rsidRDefault="0031310C" w:rsidP="0031310C">
      <w:pPr>
        <w:pStyle w:val="Nadpis1"/>
        <w:spacing w:before="300" w:after="120"/>
        <w:jc w:val="both"/>
        <w:rPr>
          <w:rFonts w:ascii="Arial" w:hAnsi="Arial" w:cs="Arial"/>
          <w:b/>
          <w:bCs/>
          <w:color w:val="1F4E79"/>
          <w:sz w:val="20"/>
          <w:szCs w:val="20"/>
        </w:rPr>
      </w:pPr>
      <w:r w:rsidRPr="001C61E4">
        <w:rPr>
          <w:rFonts w:ascii="Arial" w:eastAsia="Calibri" w:hAnsi="Arial" w:cs="Arial"/>
          <w:b/>
          <w:bCs/>
          <w:color w:val="1F4E79"/>
          <w:sz w:val="20"/>
          <w:szCs w:val="20"/>
        </w:rPr>
        <w:t>Informace o</w:t>
      </w:r>
      <w:r>
        <w:rPr>
          <w:rFonts w:ascii="Arial" w:hAnsi="Arial" w:cs="Arial"/>
          <w:b/>
          <w:bCs/>
          <w:color w:val="1F4E79"/>
          <w:sz w:val="20"/>
          <w:szCs w:val="20"/>
        </w:rPr>
        <w:t xml:space="preserve"> </w:t>
      </w:r>
      <w:r w:rsidRPr="00481A78">
        <w:rPr>
          <w:rFonts w:ascii="Arial" w:hAnsi="Arial" w:cs="Arial"/>
          <w:b/>
          <w:bCs/>
          <w:color w:val="1F4E79"/>
          <w:sz w:val="20"/>
          <w:szCs w:val="20"/>
        </w:rPr>
        <w:t>zpracování osobních údajů zaměstnanců</w:t>
      </w:r>
    </w:p>
    <w:p w14:paraId="0D246C19" w14:textId="77777777" w:rsidR="0031310C" w:rsidRPr="00054684" w:rsidRDefault="0031310C" w:rsidP="0031310C">
      <w:pPr>
        <w:pStyle w:val="Nadpis1"/>
        <w:spacing w:before="300" w:after="120"/>
        <w:jc w:val="both"/>
        <w:rPr>
          <w:rFonts w:ascii="Arial" w:hAnsi="Arial" w:cs="Arial"/>
          <w:color w:val="auto"/>
          <w:sz w:val="20"/>
          <w:szCs w:val="20"/>
        </w:rPr>
      </w:pPr>
      <w:r w:rsidRPr="00054684">
        <w:rPr>
          <w:rFonts w:ascii="Arial" w:hAnsi="Arial" w:cs="Arial"/>
          <w:color w:val="auto"/>
          <w:sz w:val="20"/>
          <w:szCs w:val="20"/>
        </w:rPr>
        <w:t>Česká pošta Security, s.r.o. (dále jen „ČPS) tímto informuje své zaměstnance jako subjekty údajů (dále jen „subjekt údajů“ nebo „zaměstnanec“) o způsobu a rozsahu zpracování osobních údajů ze strany ČPS, včetně rozsahu práv subjektu údajů souvisejících se zpracováním jejich osobních údajů ČPS.</w:t>
      </w:r>
    </w:p>
    <w:p w14:paraId="4953AE42" w14:textId="77777777" w:rsidR="0031310C" w:rsidRPr="00054684" w:rsidRDefault="0031310C" w:rsidP="0031310C">
      <w:pPr>
        <w:pStyle w:val="Nadpis1"/>
        <w:spacing w:before="300" w:after="120"/>
        <w:jc w:val="both"/>
        <w:rPr>
          <w:rFonts w:ascii="Arial" w:hAnsi="Arial" w:cs="Arial"/>
          <w:color w:val="auto"/>
          <w:sz w:val="20"/>
          <w:szCs w:val="20"/>
        </w:rPr>
      </w:pPr>
      <w:r w:rsidRPr="00054684">
        <w:rPr>
          <w:rFonts w:ascii="Arial" w:hAnsi="Arial" w:cs="Arial"/>
          <w:color w:val="auto"/>
          <w:sz w:val="20"/>
          <w:szCs w:val="20"/>
        </w:rPr>
        <w:t>ČPS se stává v souvislosti se vznikem základního pracovněprávního vztahu, jakožto zaměstnavatel, správcem osobních údajů svých zaměstnanců, kteří jsou zaměstnání na základě pracovní smlouvy v pracovním poměru dle § 33 zákona č. 262/2006 Sb., zákoník práce, ve zněni pozdějších předpisů (dále jen „zákoník práce“) nebo jsou zaměstnáni na základě dohod o pracích konáních mimo pracovní poměr dle § 75 a 76 zákoníku práce.</w:t>
      </w:r>
    </w:p>
    <w:p w14:paraId="2A50F624" w14:textId="77777777" w:rsidR="0031310C" w:rsidRPr="00054684" w:rsidRDefault="0031310C" w:rsidP="0031310C">
      <w:pPr>
        <w:pStyle w:val="Nadpis1"/>
        <w:spacing w:before="300" w:after="120"/>
        <w:jc w:val="both"/>
        <w:rPr>
          <w:rFonts w:ascii="Arial" w:hAnsi="Arial" w:cs="Arial"/>
          <w:color w:val="auto"/>
          <w:sz w:val="20"/>
          <w:szCs w:val="20"/>
        </w:rPr>
      </w:pPr>
      <w:r w:rsidRPr="00054684">
        <w:rPr>
          <w:rFonts w:ascii="Arial" w:hAnsi="Arial" w:cs="Arial"/>
          <w:color w:val="auto"/>
          <w:sz w:val="20"/>
          <w:szCs w:val="20"/>
        </w:rPr>
        <w:t>ČPS zpracovává osobní, výjimečně také citlivé údaje svých zaměstnanců, v souladu s Nařízením Evropského parlamentu a Rady (EU) 2016/679 ze dne 27. dubna 20ł6 o ochraně fyzických osob v souvislosti se zpracováním osobních údaji a o volném pohybu těchto údajů a o zrušení směrnice 95/46/ES (obecné nabízen o ochranné osobních údajů; dále jen „GDPR“) a dále v souladu s relevantními vnitrostátními právní předpisy v oblasti ochrany osobních údajů.</w:t>
      </w:r>
    </w:p>
    <w:p w14:paraId="7EFF8696" w14:textId="77777777" w:rsidR="0031310C" w:rsidRPr="00054684" w:rsidRDefault="0031310C" w:rsidP="0031310C">
      <w:pPr>
        <w:pStyle w:val="Nadpis1"/>
        <w:spacing w:before="300" w:after="120"/>
        <w:jc w:val="both"/>
        <w:rPr>
          <w:rFonts w:ascii="Arial" w:hAnsi="Arial" w:cs="Arial"/>
          <w:color w:val="auto"/>
          <w:sz w:val="20"/>
          <w:szCs w:val="20"/>
        </w:rPr>
      </w:pPr>
      <w:r w:rsidRPr="00054684">
        <w:rPr>
          <w:rFonts w:ascii="Arial" w:hAnsi="Arial" w:cs="Arial"/>
          <w:color w:val="auto"/>
          <w:sz w:val="20"/>
          <w:szCs w:val="20"/>
        </w:rPr>
        <w:t>ČPS shromažďuje a zpracovává osobní údaje pouze v souladu se stanoveními účely a v nezbytném rozsahu po dobu nezbytnou pro naplnění stanoveného účelu.</w:t>
      </w:r>
    </w:p>
    <w:p w14:paraId="2BDB1B95" w14:textId="77777777" w:rsidR="0031310C" w:rsidRPr="00481A78" w:rsidRDefault="0031310C" w:rsidP="0031310C">
      <w:pPr>
        <w:spacing w:after="140" w:line="288" w:lineRule="auto"/>
        <w:jc w:val="both"/>
        <w:rPr>
          <w:rFonts w:ascii="Arial" w:hAnsi="Arial" w:cs="Arial"/>
          <w:b/>
          <w:bCs/>
          <w:sz w:val="20"/>
          <w:szCs w:val="20"/>
        </w:rPr>
      </w:pPr>
      <w:r w:rsidRPr="00481A78">
        <w:rPr>
          <w:rFonts w:ascii="Arial" w:hAnsi="Arial" w:cs="Arial"/>
          <w:b/>
          <w:bCs/>
          <w:sz w:val="20"/>
          <w:szCs w:val="20"/>
        </w:rPr>
        <w:t>Účely a právní základy zpracování</w:t>
      </w:r>
    </w:p>
    <w:p w14:paraId="0FBDFCF9" w14:textId="77777777" w:rsidR="0031310C" w:rsidRPr="00481A78" w:rsidRDefault="0031310C" w:rsidP="0031310C">
      <w:pPr>
        <w:spacing w:line="288" w:lineRule="auto"/>
        <w:jc w:val="both"/>
        <w:rPr>
          <w:rFonts w:ascii="Arial" w:hAnsi="Arial" w:cs="Arial"/>
          <w:sz w:val="20"/>
          <w:szCs w:val="20"/>
        </w:rPr>
      </w:pPr>
      <w:r w:rsidRPr="00481A78">
        <w:rPr>
          <w:rFonts w:ascii="Arial" w:hAnsi="Arial" w:cs="Arial"/>
          <w:sz w:val="20"/>
          <w:szCs w:val="20"/>
        </w:rPr>
        <w:t>Společnost zpracovává osobní údaje zaměstnanců zejména za účelem:</w:t>
      </w:r>
    </w:p>
    <w:p w14:paraId="069E87C5" w14:textId="77777777" w:rsidR="0031310C" w:rsidRPr="00481A78" w:rsidRDefault="0031310C" w:rsidP="0031310C">
      <w:pPr>
        <w:numPr>
          <w:ilvl w:val="0"/>
          <w:numId w:val="2"/>
        </w:numPr>
        <w:spacing w:line="288" w:lineRule="auto"/>
        <w:jc w:val="both"/>
        <w:rPr>
          <w:rFonts w:ascii="Arial" w:hAnsi="Arial" w:cs="Arial"/>
          <w:sz w:val="20"/>
          <w:szCs w:val="20"/>
        </w:rPr>
      </w:pPr>
      <w:r w:rsidRPr="00481A78">
        <w:rPr>
          <w:rFonts w:ascii="Arial" w:hAnsi="Arial" w:cs="Arial"/>
          <w:sz w:val="20"/>
          <w:szCs w:val="20"/>
        </w:rPr>
        <w:t>uzavření, plnění a ukončení pracovněprávního vztahu</w:t>
      </w:r>
      <w:r>
        <w:rPr>
          <w:rFonts w:ascii="Arial" w:hAnsi="Arial" w:cs="Arial"/>
          <w:sz w:val="20"/>
          <w:szCs w:val="20"/>
        </w:rPr>
        <w:t>;</w:t>
      </w:r>
    </w:p>
    <w:p w14:paraId="0ACB4399" w14:textId="77777777" w:rsidR="0031310C" w:rsidRPr="00481A78" w:rsidRDefault="0031310C" w:rsidP="0031310C">
      <w:pPr>
        <w:numPr>
          <w:ilvl w:val="0"/>
          <w:numId w:val="2"/>
        </w:numPr>
        <w:spacing w:line="288" w:lineRule="auto"/>
        <w:jc w:val="both"/>
        <w:rPr>
          <w:rFonts w:ascii="Arial" w:hAnsi="Arial" w:cs="Arial"/>
          <w:sz w:val="20"/>
          <w:szCs w:val="20"/>
        </w:rPr>
      </w:pPr>
      <w:r w:rsidRPr="00481A78">
        <w:rPr>
          <w:rFonts w:ascii="Arial" w:hAnsi="Arial" w:cs="Arial"/>
          <w:sz w:val="20"/>
          <w:szCs w:val="20"/>
        </w:rPr>
        <w:t>vedení personální a mzdové agendy</w:t>
      </w:r>
      <w:r>
        <w:rPr>
          <w:rFonts w:ascii="Arial" w:hAnsi="Arial" w:cs="Arial"/>
          <w:sz w:val="20"/>
          <w:szCs w:val="20"/>
        </w:rPr>
        <w:t>;</w:t>
      </w:r>
    </w:p>
    <w:p w14:paraId="32ECEC72" w14:textId="77777777" w:rsidR="0031310C" w:rsidRPr="00481A78" w:rsidRDefault="0031310C" w:rsidP="0031310C">
      <w:pPr>
        <w:numPr>
          <w:ilvl w:val="0"/>
          <w:numId w:val="2"/>
        </w:numPr>
        <w:spacing w:line="288" w:lineRule="auto"/>
        <w:jc w:val="both"/>
        <w:rPr>
          <w:rFonts w:ascii="Arial" w:hAnsi="Arial" w:cs="Arial"/>
          <w:sz w:val="20"/>
          <w:szCs w:val="20"/>
        </w:rPr>
      </w:pPr>
      <w:r w:rsidRPr="00481A78">
        <w:rPr>
          <w:rFonts w:ascii="Arial" w:hAnsi="Arial" w:cs="Arial"/>
          <w:sz w:val="20"/>
          <w:szCs w:val="20"/>
        </w:rPr>
        <w:t>plnění zákonných povinností zaměstnavatele</w:t>
      </w:r>
      <w:r>
        <w:rPr>
          <w:rFonts w:ascii="Arial" w:hAnsi="Arial" w:cs="Arial"/>
          <w:sz w:val="20"/>
          <w:szCs w:val="20"/>
        </w:rPr>
        <w:t>;</w:t>
      </w:r>
    </w:p>
    <w:p w14:paraId="46379D2B" w14:textId="77777777" w:rsidR="0031310C" w:rsidRPr="00481A78" w:rsidRDefault="0031310C" w:rsidP="0031310C">
      <w:pPr>
        <w:numPr>
          <w:ilvl w:val="0"/>
          <w:numId w:val="2"/>
        </w:numPr>
        <w:spacing w:line="288" w:lineRule="auto"/>
        <w:jc w:val="both"/>
        <w:rPr>
          <w:rFonts w:ascii="Arial" w:hAnsi="Arial" w:cs="Arial"/>
          <w:sz w:val="20"/>
          <w:szCs w:val="20"/>
        </w:rPr>
      </w:pPr>
      <w:r w:rsidRPr="00481A78">
        <w:rPr>
          <w:rFonts w:ascii="Arial" w:hAnsi="Arial" w:cs="Arial"/>
          <w:sz w:val="20"/>
          <w:szCs w:val="20"/>
        </w:rPr>
        <w:t>zajištění bezpečnosti osob a majetku</w:t>
      </w:r>
      <w:r>
        <w:rPr>
          <w:rFonts w:ascii="Arial" w:hAnsi="Arial" w:cs="Arial"/>
          <w:sz w:val="20"/>
          <w:szCs w:val="20"/>
        </w:rPr>
        <w:t>;</w:t>
      </w:r>
    </w:p>
    <w:p w14:paraId="5E954699" w14:textId="77777777" w:rsidR="0031310C" w:rsidRPr="00481A78" w:rsidRDefault="0031310C" w:rsidP="0031310C">
      <w:pPr>
        <w:numPr>
          <w:ilvl w:val="0"/>
          <w:numId w:val="2"/>
        </w:numPr>
        <w:spacing w:line="288" w:lineRule="auto"/>
        <w:jc w:val="both"/>
        <w:rPr>
          <w:rFonts w:ascii="Arial" w:hAnsi="Arial" w:cs="Arial"/>
          <w:sz w:val="20"/>
          <w:szCs w:val="20"/>
        </w:rPr>
      </w:pPr>
      <w:r w:rsidRPr="00481A78">
        <w:rPr>
          <w:rFonts w:ascii="Arial" w:hAnsi="Arial" w:cs="Arial"/>
          <w:sz w:val="20"/>
          <w:szCs w:val="20"/>
        </w:rPr>
        <w:t>správy přístupových oprávnění a IT systémů</w:t>
      </w:r>
      <w:r>
        <w:rPr>
          <w:rFonts w:ascii="Arial" w:hAnsi="Arial" w:cs="Arial"/>
          <w:sz w:val="20"/>
          <w:szCs w:val="20"/>
        </w:rPr>
        <w:t>;</w:t>
      </w:r>
    </w:p>
    <w:p w14:paraId="1FC23C77" w14:textId="77777777" w:rsidR="0031310C" w:rsidRDefault="0031310C" w:rsidP="0031310C">
      <w:pPr>
        <w:numPr>
          <w:ilvl w:val="0"/>
          <w:numId w:val="2"/>
        </w:numPr>
        <w:spacing w:line="288" w:lineRule="auto"/>
        <w:jc w:val="both"/>
        <w:rPr>
          <w:rFonts w:ascii="Arial" w:hAnsi="Arial" w:cs="Arial"/>
          <w:sz w:val="20"/>
          <w:szCs w:val="20"/>
        </w:rPr>
      </w:pPr>
      <w:r w:rsidRPr="00481A78">
        <w:rPr>
          <w:rFonts w:ascii="Arial" w:hAnsi="Arial" w:cs="Arial"/>
          <w:sz w:val="20"/>
          <w:szCs w:val="20"/>
        </w:rPr>
        <w:t>poskytování zaměstnaneckých benefitů</w:t>
      </w:r>
      <w:r>
        <w:rPr>
          <w:rFonts w:ascii="Arial" w:hAnsi="Arial" w:cs="Arial"/>
          <w:sz w:val="20"/>
          <w:szCs w:val="20"/>
        </w:rPr>
        <w:t>;</w:t>
      </w:r>
    </w:p>
    <w:p w14:paraId="799675BF" w14:textId="77777777" w:rsidR="0031310C" w:rsidRPr="00481A78" w:rsidRDefault="0031310C" w:rsidP="0031310C">
      <w:pPr>
        <w:numPr>
          <w:ilvl w:val="0"/>
          <w:numId w:val="2"/>
        </w:numPr>
        <w:spacing w:line="288" w:lineRule="auto"/>
        <w:jc w:val="both"/>
        <w:rPr>
          <w:rFonts w:ascii="Arial" w:hAnsi="Arial" w:cs="Arial"/>
          <w:sz w:val="20"/>
          <w:szCs w:val="20"/>
        </w:rPr>
      </w:pPr>
      <w:r>
        <w:rPr>
          <w:rFonts w:ascii="Arial" w:hAnsi="Arial" w:cs="Arial"/>
          <w:sz w:val="20"/>
          <w:szCs w:val="20"/>
        </w:rPr>
        <w:t>zajištění školení zaměstnanců a zajištění potřebné kvalifikace, je-li pro výkon činnosti požadovaná;</w:t>
      </w:r>
    </w:p>
    <w:p w14:paraId="1C301C65" w14:textId="77777777" w:rsidR="0031310C" w:rsidRPr="00481A78" w:rsidRDefault="0031310C" w:rsidP="0031310C">
      <w:pPr>
        <w:numPr>
          <w:ilvl w:val="0"/>
          <w:numId w:val="2"/>
        </w:numPr>
        <w:spacing w:line="288" w:lineRule="auto"/>
        <w:jc w:val="both"/>
        <w:rPr>
          <w:rFonts w:ascii="Arial" w:hAnsi="Arial" w:cs="Arial"/>
          <w:sz w:val="20"/>
          <w:szCs w:val="20"/>
        </w:rPr>
      </w:pPr>
      <w:r w:rsidRPr="00481A78">
        <w:rPr>
          <w:rFonts w:ascii="Arial" w:hAnsi="Arial" w:cs="Arial"/>
          <w:sz w:val="20"/>
          <w:szCs w:val="20"/>
        </w:rPr>
        <w:t>plnění povinností v oblasti bezpečnosti a ochrany zdraví při práci</w:t>
      </w:r>
      <w:r>
        <w:rPr>
          <w:rFonts w:ascii="Arial" w:hAnsi="Arial" w:cs="Arial"/>
          <w:sz w:val="20"/>
          <w:szCs w:val="20"/>
        </w:rPr>
        <w:t>;</w:t>
      </w:r>
    </w:p>
    <w:p w14:paraId="7CBE19D7" w14:textId="77777777" w:rsidR="0031310C" w:rsidRDefault="0031310C" w:rsidP="0031310C">
      <w:pPr>
        <w:numPr>
          <w:ilvl w:val="0"/>
          <w:numId w:val="2"/>
        </w:numPr>
        <w:spacing w:line="288" w:lineRule="auto"/>
        <w:jc w:val="both"/>
        <w:rPr>
          <w:rFonts w:ascii="Arial" w:hAnsi="Arial" w:cs="Arial"/>
          <w:sz w:val="20"/>
          <w:szCs w:val="20"/>
        </w:rPr>
      </w:pPr>
      <w:r w:rsidRPr="00481A78">
        <w:rPr>
          <w:rFonts w:ascii="Arial" w:hAnsi="Arial" w:cs="Arial"/>
          <w:sz w:val="20"/>
          <w:szCs w:val="20"/>
        </w:rPr>
        <w:t>plnění právních povinností zaměstnavatele v oblasti silniční dopravy</w:t>
      </w:r>
      <w:r>
        <w:rPr>
          <w:rFonts w:ascii="Arial" w:hAnsi="Arial" w:cs="Arial"/>
          <w:sz w:val="20"/>
          <w:szCs w:val="20"/>
        </w:rPr>
        <w:t>;</w:t>
      </w:r>
    </w:p>
    <w:p w14:paraId="23F2546E" w14:textId="77777777" w:rsidR="0031310C" w:rsidRPr="00481A78" w:rsidRDefault="0031310C" w:rsidP="0031310C">
      <w:pPr>
        <w:numPr>
          <w:ilvl w:val="0"/>
          <w:numId w:val="2"/>
        </w:numPr>
        <w:spacing w:line="288" w:lineRule="auto"/>
        <w:jc w:val="both"/>
        <w:rPr>
          <w:rFonts w:ascii="Arial" w:hAnsi="Arial" w:cs="Arial"/>
          <w:sz w:val="20"/>
          <w:szCs w:val="20"/>
        </w:rPr>
      </w:pPr>
      <w:r w:rsidRPr="00481A78">
        <w:rPr>
          <w:rFonts w:ascii="Arial" w:hAnsi="Arial" w:cs="Arial"/>
          <w:sz w:val="20"/>
          <w:szCs w:val="20"/>
        </w:rPr>
        <w:t>vedení evidence pracovní doby řidičů</w:t>
      </w:r>
      <w:r>
        <w:rPr>
          <w:rFonts w:ascii="Arial" w:hAnsi="Arial" w:cs="Arial"/>
          <w:sz w:val="20"/>
          <w:szCs w:val="20"/>
        </w:rPr>
        <w:t>;</w:t>
      </w:r>
    </w:p>
    <w:p w14:paraId="229DB53D" w14:textId="77777777" w:rsidR="0031310C" w:rsidRPr="00481A78" w:rsidRDefault="0031310C" w:rsidP="0031310C">
      <w:pPr>
        <w:numPr>
          <w:ilvl w:val="0"/>
          <w:numId w:val="2"/>
        </w:numPr>
        <w:spacing w:line="288" w:lineRule="auto"/>
        <w:jc w:val="both"/>
        <w:rPr>
          <w:rFonts w:ascii="Arial" w:hAnsi="Arial" w:cs="Arial"/>
          <w:sz w:val="20"/>
          <w:szCs w:val="20"/>
        </w:rPr>
      </w:pPr>
      <w:r w:rsidRPr="00481A78">
        <w:rPr>
          <w:rFonts w:ascii="Arial" w:hAnsi="Arial" w:cs="Arial"/>
          <w:sz w:val="20"/>
          <w:szCs w:val="20"/>
        </w:rPr>
        <w:t>kontrola dodržování dob řízení, přestávek a odpočinku</w:t>
      </w:r>
      <w:r>
        <w:rPr>
          <w:rFonts w:ascii="Arial" w:hAnsi="Arial" w:cs="Arial"/>
          <w:sz w:val="20"/>
          <w:szCs w:val="20"/>
        </w:rPr>
        <w:t>;</w:t>
      </w:r>
    </w:p>
    <w:p w14:paraId="173E9E42" w14:textId="77777777" w:rsidR="0031310C" w:rsidRPr="00481A78" w:rsidRDefault="0031310C" w:rsidP="0031310C">
      <w:pPr>
        <w:numPr>
          <w:ilvl w:val="0"/>
          <w:numId w:val="2"/>
        </w:numPr>
        <w:spacing w:line="288" w:lineRule="auto"/>
        <w:jc w:val="both"/>
        <w:rPr>
          <w:rFonts w:ascii="Arial" w:hAnsi="Arial" w:cs="Arial"/>
          <w:sz w:val="20"/>
          <w:szCs w:val="20"/>
        </w:rPr>
      </w:pPr>
      <w:r w:rsidRPr="00481A78">
        <w:rPr>
          <w:rFonts w:ascii="Arial" w:hAnsi="Arial" w:cs="Arial"/>
          <w:sz w:val="20"/>
          <w:szCs w:val="20"/>
        </w:rPr>
        <w:t>zajištění bezpečnosti silničního provozu</w:t>
      </w:r>
      <w:r>
        <w:rPr>
          <w:rFonts w:ascii="Arial" w:hAnsi="Arial" w:cs="Arial"/>
          <w:sz w:val="20"/>
          <w:szCs w:val="20"/>
        </w:rPr>
        <w:t>;</w:t>
      </w:r>
    </w:p>
    <w:p w14:paraId="584A0D30" w14:textId="77777777" w:rsidR="0031310C" w:rsidRPr="00481A78" w:rsidRDefault="0031310C" w:rsidP="0031310C">
      <w:pPr>
        <w:numPr>
          <w:ilvl w:val="0"/>
          <w:numId w:val="2"/>
        </w:numPr>
        <w:spacing w:line="288" w:lineRule="auto"/>
        <w:jc w:val="both"/>
        <w:rPr>
          <w:rFonts w:ascii="Arial" w:hAnsi="Arial" w:cs="Arial"/>
          <w:sz w:val="20"/>
          <w:szCs w:val="20"/>
        </w:rPr>
      </w:pPr>
      <w:r w:rsidRPr="00481A78">
        <w:rPr>
          <w:rFonts w:ascii="Arial" w:hAnsi="Arial" w:cs="Arial"/>
          <w:sz w:val="20"/>
          <w:szCs w:val="20"/>
        </w:rPr>
        <w:t>ochrana práv a oprávněných zájmů zaměstnavatele</w:t>
      </w:r>
      <w:r>
        <w:rPr>
          <w:rFonts w:ascii="Arial" w:hAnsi="Arial" w:cs="Arial"/>
          <w:sz w:val="20"/>
          <w:szCs w:val="20"/>
        </w:rPr>
        <w:t>;</w:t>
      </w:r>
    </w:p>
    <w:p w14:paraId="2BE8C1A8" w14:textId="77777777" w:rsidR="0031310C" w:rsidRPr="00481A78" w:rsidRDefault="0031310C" w:rsidP="0031310C">
      <w:pPr>
        <w:numPr>
          <w:ilvl w:val="0"/>
          <w:numId w:val="2"/>
        </w:numPr>
        <w:spacing w:line="288" w:lineRule="auto"/>
        <w:jc w:val="both"/>
        <w:rPr>
          <w:rFonts w:ascii="Arial" w:hAnsi="Arial" w:cs="Arial"/>
          <w:sz w:val="20"/>
          <w:szCs w:val="20"/>
        </w:rPr>
      </w:pPr>
      <w:r w:rsidRPr="00481A78">
        <w:rPr>
          <w:rFonts w:ascii="Arial" w:hAnsi="Arial" w:cs="Arial"/>
          <w:sz w:val="20"/>
          <w:szCs w:val="20"/>
        </w:rPr>
        <w:t>plnění požadavků kontrolních a dozorových orgánů</w:t>
      </w:r>
      <w:r>
        <w:rPr>
          <w:rFonts w:ascii="Arial" w:hAnsi="Arial" w:cs="Arial"/>
          <w:sz w:val="20"/>
          <w:szCs w:val="20"/>
        </w:rPr>
        <w:t>;</w:t>
      </w:r>
    </w:p>
    <w:p w14:paraId="1B5A0DFE" w14:textId="77777777" w:rsidR="0031310C" w:rsidRPr="00777425" w:rsidRDefault="0031310C" w:rsidP="0031310C">
      <w:pPr>
        <w:numPr>
          <w:ilvl w:val="0"/>
          <w:numId w:val="2"/>
        </w:numPr>
        <w:spacing w:line="288" w:lineRule="auto"/>
        <w:jc w:val="both"/>
        <w:rPr>
          <w:rFonts w:ascii="Arial" w:hAnsi="Arial" w:cs="Arial"/>
          <w:sz w:val="20"/>
          <w:szCs w:val="20"/>
        </w:rPr>
      </w:pPr>
      <w:r w:rsidRPr="00777425">
        <w:rPr>
          <w:rFonts w:ascii="Arial" w:hAnsi="Arial" w:cs="Arial"/>
          <w:sz w:val="20"/>
          <w:szCs w:val="20"/>
        </w:rPr>
        <w:t>správa vozového parku, optimalizace provozu, plánování tras, kontrola využívání služebních vozidel a kontrola řádného výkonu činnosti;</w:t>
      </w:r>
    </w:p>
    <w:p w14:paraId="68D79972" w14:textId="77777777" w:rsidR="0031310C" w:rsidRPr="00777425" w:rsidRDefault="0031310C" w:rsidP="0031310C">
      <w:pPr>
        <w:numPr>
          <w:ilvl w:val="0"/>
          <w:numId w:val="2"/>
        </w:numPr>
        <w:spacing w:line="288" w:lineRule="auto"/>
        <w:jc w:val="both"/>
        <w:rPr>
          <w:rFonts w:ascii="Arial" w:hAnsi="Arial" w:cs="Arial"/>
          <w:sz w:val="20"/>
          <w:szCs w:val="20"/>
        </w:rPr>
      </w:pPr>
      <w:r w:rsidRPr="00777425">
        <w:rPr>
          <w:rFonts w:ascii="Arial" w:hAnsi="Arial" w:cs="Arial"/>
          <w:sz w:val="20"/>
          <w:szCs w:val="20"/>
        </w:rPr>
        <w:t>zajištění bezpečnosti přepravy hotovosti a cenin;</w:t>
      </w:r>
    </w:p>
    <w:p w14:paraId="322691E4" w14:textId="77777777" w:rsidR="0031310C" w:rsidRPr="00777425" w:rsidRDefault="0031310C" w:rsidP="0031310C">
      <w:pPr>
        <w:numPr>
          <w:ilvl w:val="0"/>
          <w:numId w:val="2"/>
        </w:numPr>
        <w:spacing w:line="288" w:lineRule="auto"/>
        <w:jc w:val="both"/>
        <w:rPr>
          <w:rFonts w:ascii="Arial" w:hAnsi="Arial" w:cs="Arial"/>
          <w:sz w:val="20"/>
          <w:szCs w:val="20"/>
        </w:rPr>
      </w:pPr>
      <w:r w:rsidRPr="00777425">
        <w:rPr>
          <w:rFonts w:ascii="Arial" w:hAnsi="Arial" w:cs="Arial"/>
          <w:sz w:val="20"/>
          <w:szCs w:val="20"/>
        </w:rPr>
        <w:t>ochrana života a zdraví členů posádky vozidla;</w:t>
      </w:r>
    </w:p>
    <w:p w14:paraId="0CB7ABC0" w14:textId="77777777" w:rsidR="0031310C" w:rsidRPr="00777425" w:rsidRDefault="0031310C" w:rsidP="0031310C">
      <w:pPr>
        <w:numPr>
          <w:ilvl w:val="0"/>
          <w:numId w:val="2"/>
        </w:numPr>
        <w:spacing w:line="288" w:lineRule="auto"/>
        <w:jc w:val="both"/>
        <w:rPr>
          <w:rFonts w:ascii="Arial" w:hAnsi="Arial" w:cs="Arial"/>
          <w:sz w:val="20"/>
          <w:szCs w:val="20"/>
        </w:rPr>
      </w:pPr>
      <w:r w:rsidRPr="00777425">
        <w:rPr>
          <w:rFonts w:ascii="Arial" w:hAnsi="Arial" w:cs="Arial"/>
          <w:sz w:val="20"/>
          <w:szCs w:val="20"/>
        </w:rPr>
        <w:t>ochrana majetku zaměstnavatele a klientů;</w:t>
      </w:r>
    </w:p>
    <w:p w14:paraId="7D44A902" w14:textId="77777777" w:rsidR="0031310C" w:rsidRPr="00777425" w:rsidRDefault="0031310C" w:rsidP="0031310C">
      <w:pPr>
        <w:pStyle w:val="Odstavecseseznamem"/>
        <w:numPr>
          <w:ilvl w:val="0"/>
          <w:numId w:val="2"/>
        </w:numPr>
        <w:spacing w:line="288" w:lineRule="auto"/>
        <w:contextualSpacing w:val="0"/>
        <w:jc w:val="both"/>
        <w:rPr>
          <w:rFonts w:ascii="Arial" w:hAnsi="Arial" w:cs="Arial"/>
          <w:sz w:val="20"/>
          <w:szCs w:val="20"/>
        </w:rPr>
      </w:pPr>
      <w:r w:rsidRPr="00777425">
        <w:rPr>
          <w:rFonts w:ascii="Arial" w:hAnsi="Arial" w:cs="Arial"/>
          <w:sz w:val="20"/>
          <w:szCs w:val="20"/>
        </w:rPr>
        <w:t>dokumentace mimořádných událostí, bezpečnostních incidentů a přepadení;</w:t>
      </w:r>
    </w:p>
    <w:p w14:paraId="4E149DC6" w14:textId="77777777" w:rsidR="0031310C" w:rsidRPr="00777425" w:rsidRDefault="0031310C" w:rsidP="0031310C">
      <w:pPr>
        <w:pStyle w:val="Odstavecseseznamem"/>
        <w:numPr>
          <w:ilvl w:val="0"/>
          <w:numId w:val="2"/>
        </w:numPr>
        <w:spacing w:line="288" w:lineRule="auto"/>
        <w:contextualSpacing w:val="0"/>
        <w:jc w:val="both"/>
        <w:rPr>
          <w:rFonts w:ascii="Arial" w:hAnsi="Arial" w:cs="Arial"/>
          <w:sz w:val="20"/>
          <w:szCs w:val="20"/>
        </w:rPr>
      </w:pPr>
      <w:r w:rsidRPr="00777425">
        <w:rPr>
          <w:rFonts w:ascii="Arial" w:hAnsi="Arial" w:cs="Arial"/>
          <w:sz w:val="20"/>
          <w:szCs w:val="20"/>
        </w:rPr>
        <w:t>zajištění důkazních prostředků pro orgány činné v trestním řízení, pojišťovny a soudy;</w:t>
      </w:r>
    </w:p>
    <w:p w14:paraId="07F58C13" w14:textId="77777777" w:rsidR="0031310C" w:rsidRPr="00777425" w:rsidRDefault="0031310C" w:rsidP="0031310C">
      <w:pPr>
        <w:pStyle w:val="Odstavecseseznamem"/>
        <w:numPr>
          <w:ilvl w:val="0"/>
          <w:numId w:val="2"/>
        </w:numPr>
        <w:spacing w:line="288" w:lineRule="auto"/>
        <w:contextualSpacing w:val="0"/>
        <w:jc w:val="both"/>
        <w:rPr>
          <w:rFonts w:ascii="Arial" w:hAnsi="Arial" w:cs="Arial"/>
          <w:sz w:val="20"/>
          <w:szCs w:val="20"/>
        </w:rPr>
      </w:pPr>
      <w:r w:rsidRPr="00777425">
        <w:rPr>
          <w:rFonts w:ascii="Arial" w:hAnsi="Arial" w:cs="Arial"/>
          <w:sz w:val="20"/>
          <w:szCs w:val="20"/>
        </w:rPr>
        <w:t>ověřování dodržování bezpečnostních postupů při manipulaci s hotovostí;</w:t>
      </w:r>
    </w:p>
    <w:p w14:paraId="720B71E4" w14:textId="77777777" w:rsidR="0031310C" w:rsidRPr="00777425" w:rsidRDefault="0031310C" w:rsidP="0031310C">
      <w:pPr>
        <w:numPr>
          <w:ilvl w:val="0"/>
          <w:numId w:val="2"/>
        </w:numPr>
        <w:spacing w:line="288" w:lineRule="auto"/>
        <w:jc w:val="both"/>
        <w:rPr>
          <w:rFonts w:ascii="Arial" w:hAnsi="Arial" w:cs="Arial"/>
          <w:sz w:val="20"/>
          <w:szCs w:val="20"/>
        </w:rPr>
      </w:pPr>
      <w:r w:rsidRPr="00777425">
        <w:rPr>
          <w:rFonts w:ascii="Arial" w:hAnsi="Arial" w:cs="Arial"/>
          <w:sz w:val="20"/>
          <w:szCs w:val="20"/>
        </w:rPr>
        <w:t>lokalizace vozidla v případě mimořádné události, přepadení, odcizení nebo poruchy;</w:t>
      </w:r>
    </w:p>
    <w:p w14:paraId="3C1D327C" w14:textId="77777777" w:rsidR="0031310C" w:rsidRPr="00777425" w:rsidRDefault="0031310C" w:rsidP="0031310C">
      <w:pPr>
        <w:numPr>
          <w:ilvl w:val="0"/>
          <w:numId w:val="2"/>
        </w:numPr>
        <w:spacing w:line="288" w:lineRule="auto"/>
        <w:jc w:val="both"/>
        <w:rPr>
          <w:rFonts w:ascii="Arial" w:hAnsi="Arial" w:cs="Arial"/>
          <w:sz w:val="20"/>
          <w:szCs w:val="20"/>
        </w:rPr>
      </w:pPr>
      <w:r w:rsidRPr="00777425">
        <w:rPr>
          <w:rFonts w:ascii="Arial" w:hAnsi="Arial" w:cs="Arial"/>
          <w:sz w:val="20"/>
          <w:szCs w:val="20"/>
        </w:rPr>
        <w:t>dokumentace průběhu přepravy a šetření bezpečnostních incidentů;</w:t>
      </w:r>
    </w:p>
    <w:p w14:paraId="4726A639" w14:textId="77777777" w:rsidR="0031310C" w:rsidRPr="00777425" w:rsidRDefault="0031310C" w:rsidP="0031310C">
      <w:pPr>
        <w:numPr>
          <w:ilvl w:val="0"/>
          <w:numId w:val="2"/>
        </w:numPr>
        <w:spacing w:line="288" w:lineRule="auto"/>
        <w:jc w:val="both"/>
        <w:rPr>
          <w:rFonts w:ascii="Arial" w:hAnsi="Arial" w:cs="Arial"/>
          <w:sz w:val="20"/>
          <w:szCs w:val="20"/>
        </w:rPr>
      </w:pPr>
      <w:r w:rsidRPr="00777425">
        <w:rPr>
          <w:rFonts w:ascii="Arial" w:hAnsi="Arial" w:cs="Arial"/>
          <w:sz w:val="20"/>
          <w:szCs w:val="20"/>
        </w:rPr>
        <w:t>uplatňování nebo obhajoba právních nároků;</w:t>
      </w:r>
    </w:p>
    <w:p w14:paraId="30C3B71E" w14:textId="77777777" w:rsidR="0031310C" w:rsidRPr="00777425" w:rsidRDefault="0031310C" w:rsidP="0031310C">
      <w:pPr>
        <w:numPr>
          <w:ilvl w:val="0"/>
          <w:numId w:val="2"/>
        </w:numPr>
        <w:spacing w:line="288" w:lineRule="auto"/>
        <w:jc w:val="both"/>
        <w:rPr>
          <w:rFonts w:ascii="Arial" w:hAnsi="Arial" w:cs="Arial"/>
          <w:sz w:val="20"/>
          <w:szCs w:val="20"/>
        </w:rPr>
      </w:pPr>
      <w:r w:rsidRPr="00777425">
        <w:rPr>
          <w:rFonts w:ascii="Arial" w:hAnsi="Arial" w:cs="Arial"/>
          <w:sz w:val="20"/>
          <w:szCs w:val="20"/>
        </w:rPr>
        <w:t>prevence, odhalování a vyšetřování protiprávního jednání.</w:t>
      </w:r>
    </w:p>
    <w:p w14:paraId="5F54CEA4" w14:textId="77777777" w:rsidR="0031310C" w:rsidRPr="00481A78" w:rsidRDefault="0031310C" w:rsidP="0031310C">
      <w:pPr>
        <w:spacing w:line="288" w:lineRule="auto"/>
        <w:jc w:val="both"/>
        <w:rPr>
          <w:rFonts w:ascii="Arial" w:hAnsi="Arial" w:cs="Arial"/>
          <w:sz w:val="20"/>
          <w:szCs w:val="20"/>
        </w:rPr>
      </w:pPr>
    </w:p>
    <w:p w14:paraId="53885420" w14:textId="77777777" w:rsidR="0031310C" w:rsidRPr="00481A78" w:rsidRDefault="0031310C" w:rsidP="0031310C">
      <w:pPr>
        <w:spacing w:line="288" w:lineRule="auto"/>
        <w:jc w:val="both"/>
        <w:rPr>
          <w:rFonts w:ascii="Arial" w:hAnsi="Arial" w:cs="Arial"/>
          <w:sz w:val="20"/>
          <w:szCs w:val="20"/>
        </w:rPr>
      </w:pPr>
      <w:r w:rsidRPr="00481A78">
        <w:rPr>
          <w:rFonts w:ascii="Arial" w:hAnsi="Arial" w:cs="Arial"/>
          <w:sz w:val="20"/>
          <w:szCs w:val="20"/>
        </w:rPr>
        <w:t>Právním základem zpracování je zejména:</w:t>
      </w:r>
    </w:p>
    <w:p w14:paraId="301034B4" w14:textId="77777777" w:rsidR="0031310C" w:rsidRPr="00481A78" w:rsidRDefault="0031310C" w:rsidP="0031310C">
      <w:pPr>
        <w:numPr>
          <w:ilvl w:val="0"/>
          <w:numId w:val="2"/>
        </w:numPr>
        <w:spacing w:line="288" w:lineRule="auto"/>
        <w:jc w:val="both"/>
        <w:rPr>
          <w:rFonts w:ascii="Arial" w:hAnsi="Arial" w:cs="Arial"/>
          <w:sz w:val="20"/>
          <w:szCs w:val="20"/>
        </w:rPr>
      </w:pPr>
      <w:r w:rsidRPr="00481A78">
        <w:rPr>
          <w:rFonts w:ascii="Arial" w:hAnsi="Arial" w:cs="Arial"/>
          <w:sz w:val="20"/>
          <w:szCs w:val="20"/>
        </w:rPr>
        <w:t>plnění pracovní smlouvy a opatření souvisejících s pracovním poměrem</w:t>
      </w:r>
      <w:r>
        <w:rPr>
          <w:rFonts w:ascii="Arial" w:hAnsi="Arial" w:cs="Arial"/>
          <w:sz w:val="20"/>
          <w:szCs w:val="20"/>
        </w:rPr>
        <w:t>;</w:t>
      </w:r>
    </w:p>
    <w:p w14:paraId="78C2B880" w14:textId="77777777" w:rsidR="0031310C" w:rsidRPr="00481A78" w:rsidRDefault="0031310C" w:rsidP="0031310C">
      <w:pPr>
        <w:numPr>
          <w:ilvl w:val="0"/>
          <w:numId w:val="2"/>
        </w:numPr>
        <w:spacing w:line="288" w:lineRule="auto"/>
        <w:jc w:val="both"/>
        <w:rPr>
          <w:rFonts w:ascii="Arial" w:hAnsi="Arial" w:cs="Arial"/>
          <w:sz w:val="20"/>
          <w:szCs w:val="20"/>
        </w:rPr>
      </w:pPr>
      <w:r w:rsidRPr="00481A78">
        <w:rPr>
          <w:rFonts w:ascii="Arial" w:hAnsi="Arial" w:cs="Arial"/>
          <w:sz w:val="20"/>
          <w:szCs w:val="20"/>
        </w:rPr>
        <w:t>splnění právní povinnosti zaměstnavatele</w:t>
      </w:r>
      <w:r>
        <w:rPr>
          <w:rFonts w:ascii="Arial" w:hAnsi="Arial" w:cs="Arial"/>
          <w:sz w:val="20"/>
          <w:szCs w:val="20"/>
        </w:rPr>
        <w:t>;</w:t>
      </w:r>
    </w:p>
    <w:p w14:paraId="612D01E8" w14:textId="77777777" w:rsidR="0031310C" w:rsidRPr="00481A78" w:rsidRDefault="0031310C" w:rsidP="0031310C">
      <w:pPr>
        <w:numPr>
          <w:ilvl w:val="0"/>
          <w:numId w:val="2"/>
        </w:numPr>
        <w:spacing w:line="288" w:lineRule="auto"/>
        <w:jc w:val="both"/>
        <w:rPr>
          <w:rFonts w:ascii="Arial" w:hAnsi="Arial" w:cs="Arial"/>
          <w:sz w:val="20"/>
          <w:szCs w:val="20"/>
        </w:rPr>
      </w:pPr>
      <w:r w:rsidRPr="00481A78">
        <w:rPr>
          <w:rFonts w:ascii="Arial" w:hAnsi="Arial" w:cs="Arial"/>
          <w:sz w:val="20"/>
          <w:szCs w:val="20"/>
        </w:rPr>
        <w:t>oprávněný zájem zaměstnavatele, v rozsahu nezbytném pro ochranu jeho práv a majetku, ochrana zaměstnanců a zajištění bezpečnosti přepravy hotovosti a cenin</w:t>
      </w:r>
      <w:r>
        <w:rPr>
          <w:rFonts w:ascii="Arial" w:hAnsi="Arial" w:cs="Arial"/>
          <w:sz w:val="20"/>
          <w:szCs w:val="20"/>
        </w:rPr>
        <w:t>;</w:t>
      </w:r>
      <w:r w:rsidRPr="00481A78">
        <w:rPr>
          <w:rFonts w:ascii="Arial" w:hAnsi="Arial" w:cs="Arial"/>
          <w:sz w:val="20"/>
          <w:szCs w:val="20"/>
        </w:rPr>
        <w:t xml:space="preserve"> </w:t>
      </w:r>
    </w:p>
    <w:p w14:paraId="16AF016B" w14:textId="77777777" w:rsidR="0031310C" w:rsidRPr="00481A78" w:rsidRDefault="0031310C" w:rsidP="0031310C">
      <w:pPr>
        <w:numPr>
          <w:ilvl w:val="0"/>
          <w:numId w:val="2"/>
        </w:numPr>
        <w:spacing w:line="288" w:lineRule="auto"/>
        <w:jc w:val="both"/>
        <w:rPr>
          <w:rFonts w:ascii="Arial" w:hAnsi="Arial" w:cs="Arial"/>
          <w:sz w:val="20"/>
          <w:szCs w:val="20"/>
        </w:rPr>
      </w:pPr>
      <w:r w:rsidRPr="00481A78">
        <w:rPr>
          <w:rFonts w:ascii="Arial" w:hAnsi="Arial" w:cs="Arial"/>
          <w:sz w:val="20"/>
          <w:szCs w:val="20"/>
        </w:rPr>
        <w:t>souhlas zaměstnance, je-li v konkrétním případě vyžadován.</w:t>
      </w:r>
    </w:p>
    <w:p w14:paraId="52D61B12" w14:textId="77777777" w:rsidR="0031310C" w:rsidRPr="00481A78" w:rsidRDefault="0031310C" w:rsidP="0031310C">
      <w:pPr>
        <w:spacing w:line="288" w:lineRule="auto"/>
        <w:ind w:left="720"/>
        <w:jc w:val="both"/>
        <w:rPr>
          <w:rFonts w:ascii="Arial" w:hAnsi="Arial" w:cs="Arial"/>
          <w:sz w:val="20"/>
          <w:szCs w:val="20"/>
        </w:rPr>
      </w:pPr>
    </w:p>
    <w:p w14:paraId="7AD95A07" w14:textId="77777777" w:rsidR="0031310C" w:rsidRPr="00481A78" w:rsidRDefault="0031310C" w:rsidP="0031310C">
      <w:pPr>
        <w:spacing w:after="140" w:line="288" w:lineRule="auto"/>
        <w:jc w:val="both"/>
        <w:rPr>
          <w:rFonts w:ascii="Arial" w:hAnsi="Arial" w:cs="Arial"/>
          <w:b/>
          <w:bCs/>
          <w:sz w:val="20"/>
          <w:szCs w:val="20"/>
        </w:rPr>
      </w:pPr>
      <w:r w:rsidRPr="00481A78">
        <w:rPr>
          <w:rFonts w:ascii="Arial" w:hAnsi="Arial" w:cs="Arial"/>
          <w:b/>
          <w:bCs/>
          <w:sz w:val="20"/>
          <w:szCs w:val="20"/>
        </w:rPr>
        <w:t>Kategorie zpracovávaných osobních údajů</w:t>
      </w:r>
    </w:p>
    <w:p w14:paraId="7F5FAC3C" w14:textId="77777777" w:rsidR="0031310C" w:rsidRPr="00481A78" w:rsidRDefault="0031310C" w:rsidP="0031310C">
      <w:pPr>
        <w:spacing w:after="140" w:line="288" w:lineRule="auto"/>
        <w:jc w:val="both"/>
        <w:rPr>
          <w:rFonts w:ascii="Arial" w:hAnsi="Arial" w:cs="Arial"/>
          <w:sz w:val="20"/>
          <w:szCs w:val="20"/>
        </w:rPr>
      </w:pPr>
      <w:r w:rsidRPr="00481A78">
        <w:rPr>
          <w:rFonts w:ascii="Arial" w:hAnsi="Arial" w:cs="Arial"/>
          <w:sz w:val="20"/>
          <w:szCs w:val="20"/>
        </w:rPr>
        <w:t>Společnost může zpracovávat zejména následující údaje:</w:t>
      </w:r>
    </w:p>
    <w:p w14:paraId="145F7701" w14:textId="77777777" w:rsidR="0031310C" w:rsidRPr="00777425" w:rsidRDefault="0031310C" w:rsidP="0031310C">
      <w:pPr>
        <w:numPr>
          <w:ilvl w:val="0"/>
          <w:numId w:val="3"/>
        </w:numPr>
        <w:spacing w:line="288" w:lineRule="auto"/>
        <w:ind w:left="714" w:hanging="357"/>
        <w:jc w:val="both"/>
        <w:rPr>
          <w:rFonts w:ascii="Arial" w:hAnsi="Arial" w:cs="Arial"/>
          <w:sz w:val="20"/>
          <w:szCs w:val="20"/>
        </w:rPr>
      </w:pPr>
      <w:r w:rsidRPr="00777425">
        <w:rPr>
          <w:rFonts w:ascii="Arial" w:hAnsi="Arial" w:cs="Arial"/>
          <w:sz w:val="20"/>
          <w:szCs w:val="20"/>
        </w:rPr>
        <w:t>identifikační údaje (jméno, příjmení, datum narození, titul);</w:t>
      </w:r>
    </w:p>
    <w:p w14:paraId="2D6528EC" w14:textId="77777777" w:rsidR="0031310C" w:rsidRPr="00777425" w:rsidRDefault="0031310C" w:rsidP="0031310C">
      <w:pPr>
        <w:numPr>
          <w:ilvl w:val="0"/>
          <w:numId w:val="3"/>
        </w:numPr>
        <w:spacing w:line="288" w:lineRule="auto"/>
        <w:ind w:left="714" w:hanging="357"/>
        <w:jc w:val="both"/>
        <w:rPr>
          <w:rFonts w:ascii="Arial" w:hAnsi="Arial" w:cs="Arial"/>
          <w:sz w:val="20"/>
          <w:szCs w:val="20"/>
        </w:rPr>
      </w:pPr>
      <w:r w:rsidRPr="00777425">
        <w:rPr>
          <w:rFonts w:ascii="Arial" w:hAnsi="Arial" w:cs="Arial"/>
          <w:sz w:val="20"/>
          <w:szCs w:val="20"/>
        </w:rPr>
        <w:t>kontaktní údaje (adresa, telefon, e-mail);</w:t>
      </w:r>
    </w:p>
    <w:p w14:paraId="1CDFAB1F" w14:textId="77777777" w:rsidR="0031310C" w:rsidRPr="00777425" w:rsidRDefault="0031310C" w:rsidP="0031310C">
      <w:pPr>
        <w:numPr>
          <w:ilvl w:val="0"/>
          <w:numId w:val="3"/>
        </w:numPr>
        <w:spacing w:line="288" w:lineRule="auto"/>
        <w:ind w:left="714" w:hanging="357"/>
        <w:jc w:val="both"/>
        <w:rPr>
          <w:rFonts w:ascii="Arial" w:hAnsi="Arial" w:cs="Arial"/>
          <w:sz w:val="20"/>
          <w:szCs w:val="20"/>
        </w:rPr>
      </w:pPr>
      <w:r w:rsidRPr="00777425">
        <w:rPr>
          <w:rFonts w:ascii="Arial" w:hAnsi="Arial" w:cs="Arial"/>
          <w:sz w:val="20"/>
          <w:szCs w:val="20"/>
        </w:rPr>
        <w:t>údaje související s pracovním poměrem;</w:t>
      </w:r>
    </w:p>
    <w:p w14:paraId="4BB47F61" w14:textId="77777777" w:rsidR="0031310C" w:rsidRPr="00777425" w:rsidRDefault="0031310C" w:rsidP="0031310C">
      <w:pPr>
        <w:numPr>
          <w:ilvl w:val="0"/>
          <w:numId w:val="3"/>
        </w:numPr>
        <w:spacing w:line="288" w:lineRule="auto"/>
        <w:ind w:left="714" w:hanging="357"/>
        <w:jc w:val="both"/>
        <w:rPr>
          <w:rFonts w:ascii="Arial" w:hAnsi="Arial" w:cs="Arial"/>
          <w:sz w:val="20"/>
          <w:szCs w:val="20"/>
        </w:rPr>
      </w:pPr>
      <w:r w:rsidRPr="00777425">
        <w:rPr>
          <w:rFonts w:ascii="Arial" w:hAnsi="Arial" w:cs="Arial"/>
          <w:sz w:val="20"/>
          <w:szCs w:val="20"/>
        </w:rPr>
        <w:t>údaje o vzdělání a odborné kvalifikaci;</w:t>
      </w:r>
    </w:p>
    <w:p w14:paraId="66879224" w14:textId="77777777" w:rsidR="0031310C" w:rsidRPr="00777425" w:rsidRDefault="0031310C" w:rsidP="0031310C">
      <w:pPr>
        <w:numPr>
          <w:ilvl w:val="0"/>
          <w:numId w:val="3"/>
        </w:numPr>
        <w:spacing w:line="288" w:lineRule="auto"/>
        <w:ind w:left="714" w:hanging="357"/>
        <w:jc w:val="both"/>
        <w:rPr>
          <w:rFonts w:ascii="Arial" w:hAnsi="Arial" w:cs="Arial"/>
          <w:sz w:val="20"/>
          <w:szCs w:val="20"/>
        </w:rPr>
      </w:pPr>
      <w:r w:rsidRPr="00777425">
        <w:rPr>
          <w:rFonts w:ascii="Arial" w:hAnsi="Arial" w:cs="Arial"/>
          <w:sz w:val="20"/>
          <w:szCs w:val="20"/>
        </w:rPr>
        <w:t>mzdové a bankovní údaje;</w:t>
      </w:r>
    </w:p>
    <w:p w14:paraId="79FE4A1D" w14:textId="77777777" w:rsidR="0031310C" w:rsidRPr="00777425" w:rsidRDefault="0031310C" w:rsidP="0031310C">
      <w:pPr>
        <w:numPr>
          <w:ilvl w:val="0"/>
          <w:numId w:val="3"/>
        </w:numPr>
        <w:spacing w:line="288" w:lineRule="auto"/>
        <w:ind w:left="714" w:hanging="357"/>
        <w:jc w:val="both"/>
        <w:rPr>
          <w:rFonts w:ascii="Arial" w:hAnsi="Arial" w:cs="Arial"/>
          <w:sz w:val="20"/>
          <w:szCs w:val="20"/>
        </w:rPr>
      </w:pPr>
      <w:r w:rsidRPr="00777425">
        <w:rPr>
          <w:rFonts w:ascii="Arial" w:hAnsi="Arial" w:cs="Arial"/>
          <w:sz w:val="20"/>
          <w:szCs w:val="20"/>
        </w:rPr>
        <w:t>údaje o docházce;</w:t>
      </w:r>
    </w:p>
    <w:p w14:paraId="2B6E2EFA" w14:textId="77777777" w:rsidR="0031310C" w:rsidRPr="00777425" w:rsidRDefault="0031310C" w:rsidP="0031310C">
      <w:pPr>
        <w:numPr>
          <w:ilvl w:val="0"/>
          <w:numId w:val="3"/>
        </w:numPr>
        <w:spacing w:line="288" w:lineRule="auto"/>
        <w:jc w:val="both"/>
        <w:rPr>
          <w:rFonts w:ascii="Arial" w:hAnsi="Arial" w:cs="Arial"/>
          <w:sz w:val="20"/>
          <w:szCs w:val="20"/>
        </w:rPr>
      </w:pPr>
      <w:r w:rsidRPr="00777425">
        <w:rPr>
          <w:rFonts w:ascii="Arial" w:hAnsi="Arial" w:cs="Arial"/>
          <w:sz w:val="20"/>
          <w:szCs w:val="20"/>
        </w:rPr>
        <w:t>údaje vyžadované pracovněprávními, daňovými a pojistnými předpisy;</w:t>
      </w:r>
    </w:p>
    <w:p w14:paraId="3D0CEAC9" w14:textId="77777777" w:rsidR="0031310C" w:rsidRPr="00777425" w:rsidRDefault="0031310C" w:rsidP="0031310C">
      <w:pPr>
        <w:numPr>
          <w:ilvl w:val="0"/>
          <w:numId w:val="3"/>
        </w:numPr>
        <w:spacing w:line="288" w:lineRule="auto"/>
        <w:jc w:val="both"/>
        <w:rPr>
          <w:rFonts w:ascii="Arial" w:hAnsi="Arial" w:cs="Arial"/>
          <w:sz w:val="20"/>
          <w:szCs w:val="20"/>
        </w:rPr>
      </w:pPr>
      <w:r w:rsidRPr="00777425">
        <w:rPr>
          <w:rFonts w:ascii="Arial" w:hAnsi="Arial" w:cs="Arial"/>
          <w:sz w:val="20"/>
          <w:szCs w:val="20"/>
        </w:rPr>
        <w:t>údaje o zdravotní způsobilosti v rozsahu stanoveném právními předpisy;</w:t>
      </w:r>
    </w:p>
    <w:p w14:paraId="3398032D" w14:textId="77777777" w:rsidR="0031310C" w:rsidRPr="00777425" w:rsidRDefault="0031310C" w:rsidP="0031310C">
      <w:pPr>
        <w:numPr>
          <w:ilvl w:val="0"/>
          <w:numId w:val="3"/>
        </w:numPr>
        <w:spacing w:line="288" w:lineRule="auto"/>
        <w:jc w:val="both"/>
        <w:rPr>
          <w:rFonts w:ascii="Arial" w:hAnsi="Arial" w:cs="Arial"/>
          <w:sz w:val="20"/>
          <w:szCs w:val="20"/>
        </w:rPr>
      </w:pPr>
      <w:r w:rsidRPr="00777425">
        <w:rPr>
          <w:rFonts w:ascii="Arial" w:hAnsi="Arial" w:cs="Arial"/>
          <w:sz w:val="20"/>
          <w:szCs w:val="20"/>
        </w:rPr>
        <w:t>údaje o využívání pracovních prostředků a informačních systém;</w:t>
      </w:r>
    </w:p>
    <w:p w14:paraId="69BEAD3C" w14:textId="77777777" w:rsidR="0031310C" w:rsidRPr="00777425" w:rsidRDefault="0031310C" w:rsidP="0031310C">
      <w:pPr>
        <w:pStyle w:val="Odstavecseseznamem"/>
        <w:numPr>
          <w:ilvl w:val="0"/>
          <w:numId w:val="3"/>
        </w:numPr>
        <w:contextualSpacing w:val="0"/>
        <w:jc w:val="both"/>
        <w:rPr>
          <w:rFonts w:ascii="Arial" w:hAnsi="Arial" w:cs="Arial"/>
          <w:sz w:val="20"/>
          <w:szCs w:val="20"/>
        </w:rPr>
      </w:pPr>
      <w:r w:rsidRPr="00777425">
        <w:rPr>
          <w:rFonts w:ascii="Arial" w:hAnsi="Arial" w:cs="Arial"/>
          <w:sz w:val="20"/>
          <w:szCs w:val="20"/>
        </w:rPr>
        <w:t>u zaměstnanců vykonávajících práci služebním vozidlem vybaveným GPS systémem mohou být zpracovávány zejména: identifikace vozidla (registrační značka, interní označení vozidla), datum a čas jednotlivých jízd, aktuální poloha vozidla, historie tras a pohybu vozidla, údaje o začátku a ukončení přepravy, údaje o zastávkách a době jejich trvání, údaje o rychlosti jízdy (pokud je systém zaznamenává), identifikace řidiče nebo členů posádky přiřazených k vozidlu, údaje o aktivaci bezpečnostních prvků vozidla, jsou-li součástí systému;</w:t>
      </w:r>
    </w:p>
    <w:p w14:paraId="5308D979" w14:textId="77777777" w:rsidR="0031310C" w:rsidRPr="00777425" w:rsidRDefault="0031310C" w:rsidP="0031310C">
      <w:pPr>
        <w:pStyle w:val="Odstavecseseznamem"/>
        <w:numPr>
          <w:ilvl w:val="0"/>
          <w:numId w:val="3"/>
        </w:numPr>
        <w:contextualSpacing w:val="0"/>
        <w:jc w:val="both"/>
        <w:rPr>
          <w:rFonts w:ascii="Arial" w:hAnsi="Arial" w:cs="Arial"/>
          <w:sz w:val="20"/>
          <w:szCs w:val="20"/>
        </w:rPr>
      </w:pPr>
      <w:r w:rsidRPr="00777425">
        <w:rPr>
          <w:rFonts w:ascii="Arial" w:hAnsi="Arial" w:cs="Arial"/>
          <w:sz w:val="20"/>
          <w:szCs w:val="20"/>
        </w:rPr>
        <w:t>u zaměstnanců vykonávajících práci při převozu hotovosti a cenin údaje získané prostřednictvím kamerového systémů, pokud je jim vozidlo vybaveno, kamerový systém může zaznamenávat zejména: obrazový záznam interiéru vozidla, obrazový záznam prostoru před vozidlem a případně za vozidlem, podobu členů posádky, podobu dalších osob nacházejících se v dosahu kamer, datum a čas pořízení záznamu, místo pořízení záznamu (je-li propojeno s GPS), průběh nakládky, vykládky a předávání hotovosti, mimořádné události, bezpečnostní incidenty nebo pokusy o protiprávní jednání</w:t>
      </w:r>
      <w:r>
        <w:rPr>
          <w:rFonts w:ascii="Arial" w:hAnsi="Arial" w:cs="Arial"/>
          <w:sz w:val="20"/>
          <w:szCs w:val="20"/>
        </w:rPr>
        <w:t>. V provozech, kde j instalován kamerový systém, jsou monitorované prostory označeny;</w:t>
      </w:r>
    </w:p>
    <w:p w14:paraId="158BC868" w14:textId="77777777" w:rsidR="0031310C" w:rsidRPr="008D5029" w:rsidRDefault="0031310C" w:rsidP="0031310C">
      <w:pPr>
        <w:pStyle w:val="Odstavecseseznamem"/>
        <w:numPr>
          <w:ilvl w:val="0"/>
          <w:numId w:val="3"/>
        </w:numPr>
        <w:contextualSpacing w:val="0"/>
        <w:jc w:val="both"/>
        <w:rPr>
          <w:rFonts w:ascii="Arial" w:hAnsi="Arial" w:cs="Arial"/>
          <w:sz w:val="20"/>
          <w:szCs w:val="20"/>
        </w:rPr>
      </w:pPr>
      <w:r w:rsidRPr="008D5029">
        <w:rPr>
          <w:rFonts w:ascii="Arial" w:hAnsi="Arial" w:cs="Arial"/>
          <w:sz w:val="20"/>
          <w:szCs w:val="20"/>
        </w:rPr>
        <w:t>u zaměstnanců vykonávajících práci řidičů v mezinárodní dopravě</w:t>
      </w:r>
      <w:r>
        <w:rPr>
          <w:rFonts w:ascii="Arial" w:hAnsi="Arial" w:cs="Arial"/>
          <w:sz w:val="20"/>
          <w:szCs w:val="20"/>
        </w:rPr>
        <w:t>,</w:t>
      </w:r>
      <w:r w:rsidRPr="008D5029">
        <w:rPr>
          <w:rFonts w:ascii="Arial" w:hAnsi="Arial" w:cs="Arial"/>
          <w:sz w:val="20"/>
          <w:szCs w:val="20"/>
        </w:rPr>
        <w:t xml:space="preserve"> údaje zaznamenávané digitálními tachografy a kartami řidičů, souvisejících záznamů o dobách řízení, přestávkách a odpočinku, dobu pracovní pohotovosti, údaje o vozidle, překročení rychlosti a další provozní údaje zaznamenávané v souladu s právními předpisy upravujícími provoz silniční dopravy;</w:t>
      </w:r>
    </w:p>
    <w:p w14:paraId="2E940244" w14:textId="77777777" w:rsidR="0031310C" w:rsidRPr="008D5029" w:rsidRDefault="0031310C" w:rsidP="0031310C">
      <w:pPr>
        <w:pStyle w:val="Odstavecseseznamem"/>
        <w:numPr>
          <w:ilvl w:val="0"/>
          <w:numId w:val="3"/>
        </w:numPr>
        <w:contextualSpacing w:val="0"/>
        <w:jc w:val="both"/>
        <w:rPr>
          <w:rFonts w:ascii="Arial" w:hAnsi="Arial" w:cs="Arial"/>
          <w:sz w:val="20"/>
          <w:szCs w:val="20"/>
        </w:rPr>
      </w:pPr>
      <w:r w:rsidRPr="008D5029">
        <w:rPr>
          <w:rFonts w:ascii="Arial" w:hAnsi="Arial" w:cs="Arial"/>
          <w:sz w:val="20"/>
          <w:szCs w:val="20"/>
        </w:rPr>
        <w:t xml:space="preserve">údaje poskytnuté </w:t>
      </w:r>
      <w:r w:rsidRPr="00777425">
        <w:rPr>
          <w:rFonts w:ascii="Arial" w:hAnsi="Arial" w:cs="Arial"/>
          <w:sz w:val="20"/>
          <w:szCs w:val="20"/>
        </w:rPr>
        <w:t>v souvislosti s provozem vnitřního oznamovacího systému podle zákona č. 171/2023 Sb., o ochraně oznamovatelů.</w:t>
      </w:r>
    </w:p>
    <w:p w14:paraId="7F27C54A" w14:textId="77777777" w:rsidR="0031310C" w:rsidRPr="00777425" w:rsidRDefault="0031310C" w:rsidP="0031310C">
      <w:pPr>
        <w:pStyle w:val="Odstavecseseznamem"/>
        <w:jc w:val="both"/>
        <w:rPr>
          <w:rFonts w:ascii="Arial" w:hAnsi="Arial" w:cs="Arial"/>
          <w:sz w:val="20"/>
          <w:szCs w:val="20"/>
        </w:rPr>
      </w:pPr>
    </w:p>
    <w:p w14:paraId="33C898E0" w14:textId="77777777" w:rsidR="0031310C" w:rsidRPr="00777425" w:rsidRDefault="0031310C" w:rsidP="0031310C">
      <w:pPr>
        <w:spacing w:line="288" w:lineRule="auto"/>
        <w:ind w:left="360"/>
        <w:jc w:val="both"/>
        <w:rPr>
          <w:rFonts w:ascii="Arial" w:hAnsi="Arial" w:cs="Arial"/>
          <w:sz w:val="20"/>
          <w:szCs w:val="20"/>
        </w:rPr>
      </w:pPr>
      <w:r w:rsidRPr="00777425">
        <w:rPr>
          <w:rFonts w:ascii="Arial" w:hAnsi="Arial" w:cs="Arial"/>
          <w:sz w:val="20"/>
          <w:szCs w:val="20"/>
        </w:rPr>
        <w:t>Zaměstnavatel z důvodu oprávněného zájmu podle čl. 6 odst. 1 písm. f) GDPR provozuje kamerový systém za účelem ochrany života a zdraví osob, ochrany majetku, prevence protiprávního jednání a objasňování bezpečnostních incidentů.</w:t>
      </w:r>
    </w:p>
    <w:p w14:paraId="319D9FEB" w14:textId="77777777" w:rsidR="0031310C" w:rsidRPr="00777425" w:rsidRDefault="0031310C" w:rsidP="0031310C">
      <w:pPr>
        <w:spacing w:line="288" w:lineRule="auto"/>
        <w:ind w:left="360"/>
        <w:jc w:val="both"/>
        <w:rPr>
          <w:rFonts w:ascii="Arial" w:hAnsi="Arial" w:cs="Arial"/>
          <w:sz w:val="20"/>
          <w:szCs w:val="20"/>
        </w:rPr>
      </w:pPr>
      <w:r w:rsidRPr="00777425">
        <w:rPr>
          <w:rFonts w:ascii="Arial" w:hAnsi="Arial" w:cs="Arial"/>
          <w:sz w:val="20"/>
          <w:szCs w:val="20"/>
        </w:rPr>
        <w:t>Kamerový systém monitoruje vymezené prostory společnosti. Záznamy z kamerového systému jsou zpřístupněny pouze oprávněným osobám a uchovávány po dobu nezbytně nutnou k naplnění účelu jejich pořízení, není-li delší uchování nezbytné pro ochranu právních nároků nebo splnění zákonné povinnosti.</w:t>
      </w:r>
    </w:p>
    <w:p w14:paraId="070CCC59" w14:textId="77777777" w:rsidR="0031310C" w:rsidRPr="00777425" w:rsidRDefault="0031310C" w:rsidP="0031310C">
      <w:pPr>
        <w:spacing w:line="288" w:lineRule="auto"/>
        <w:ind w:left="360"/>
        <w:jc w:val="both"/>
        <w:rPr>
          <w:rFonts w:ascii="Arial" w:hAnsi="Arial" w:cs="Arial"/>
          <w:sz w:val="20"/>
          <w:szCs w:val="20"/>
        </w:rPr>
      </w:pPr>
      <w:r w:rsidRPr="00777425">
        <w:rPr>
          <w:rFonts w:ascii="Arial" w:hAnsi="Arial" w:cs="Arial"/>
          <w:sz w:val="20"/>
          <w:szCs w:val="20"/>
        </w:rPr>
        <w:t>Kamerový systém není používán ke sledování pracovního výkonu zaměstnanců.</w:t>
      </w:r>
    </w:p>
    <w:p w14:paraId="11081ADF" w14:textId="77777777" w:rsidR="0031310C" w:rsidRPr="00777425" w:rsidRDefault="0031310C" w:rsidP="0031310C">
      <w:pPr>
        <w:spacing w:line="288" w:lineRule="auto"/>
        <w:ind w:left="360"/>
        <w:jc w:val="both"/>
        <w:rPr>
          <w:rFonts w:ascii="Arial" w:hAnsi="Arial" w:cs="Arial"/>
          <w:sz w:val="20"/>
          <w:szCs w:val="20"/>
        </w:rPr>
      </w:pPr>
    </w:p>
    <w:p w14:paraId="7EFB9AC0" w14:textId="77777777" w:rsidR="0031310C" w:rsidRPr="00481A78" w:rsidRDefault="0031310C" w:rsidP="0031310C">
      <w:pPr>
        <w:spacing w:line="288" w:lineRule="auto"/>
        <w:ind w:left="360"/>
        <w:jc w:val="both"/>
        <w:rPr>
          <w:rFonts w:ascii="Arial" w:hAnsi="Arial" w:cs="Arial"/>
          <w:sz w:val="20"/>
          <w:szCs w:val="20"/>
        </w:rPr>
      </w:pPr>
      <w:r w:rsidRPr="00777425">
        <w:rPr>
          <w:rFonts w:ascii="Arial" w:hAnsi="Arial" w:cs="Arial"/>
          <w:sz w:val="20"/>
          <w:szCs w:val="20"/>
        </w:rPr>
        <w:t>Z důvodu oprávněného zájmu správce podle čl. 6 odst. 1 písm. f) GDPR spočívajícího v ochraně majetku, zaměstnanců a bezpečnosti přepravy hotovosti mohou být vozidla určená k přepravě hotovosti a cenin vybavena GPS lokalizačními zařízeními a kamerovými systémy. Tyto systémy jsou využívány za účelem ochrany života a zdraví zaměstnanců, ochrany převážené hotovosti a dalšího majetku, prevence a vyšetřování bezpečnostních incidentů, lokalizace vozidel v krizových situacích a prokazování průběhu přepravních operací. Záznamy jsou zpřístupněny pouze oprávněným osobám v rozsahu nezbytném pro plnění uvedených účelů.</w:t>
      </w:r>
    </w:p>
    <w:p w14:paraId="156CAB5E" w14:textId="77777777" w:rsidR="0031310C" w:rsidRPr="00481A78" w:rsidRDefault="0031310C" w:rsidP="0031310C">
      <w:pPr>
        <w:spacing w:line="288" w:lineRule="auto"/>
        <w:ind w:left="360"/>
        <w:jc w:val="both"/>
        <w:rPr>
          <w:rFonts w:ascii="Arial" w:hAnsi="Arial" w:cs="Arial"/>
          <w:sz w:val="20"/>
          <w:szCs w:val="20"/>
        </w:rPr>
      </w:pPr>
    </w:p>
    <w:p w14:paraId="04F6F31E" w14:textId="77777777" w:rsidR="0031310C" w:rsidRPr="00481A78" w:rsidRDefault="0031310C" w:rsidP="0031310C">
      <w:pPr>
        <w:spacing w:after="140" w:line="288" w:lineRule="auto"/>
        <w:jc w:val="both"/>
        <w:rPr>
          <w:rFonts w:ascii="Arial" w:hAnsi="Arial" w:cs="Arial"/>
          <w:b/>
          <w:bCs/>
          <w:sz w:val="20"/>
          <w:szCs w:val="20"/>
        </w:rPr>
      </w:pPr>
      <w:r w:rsidRPr="00481A78">
        <w:rPr>
          <w:rFonts w:ascii="Arial" w:hAnsi="Arial" w:cs="Arial"/>
          <w:b/>
          <w:bCs/>
          <w:sz w:val="20"/>
          <w:szCs w:val="20"/>
        </w:rPr>
        <w:t>Příjemci osobních údajů</w:t>
      </w:r>
    </w:p>
    <w:p w14:paraId="10D981B2" w14:textId="77777777" w:rsidR="0031310C" w:rsidRPr="00481A78" w:rsidRDefault="0031310C" w:rsidP="0031310C">
      <w:pPr>
        <w:spacing w:after="140" w:line="288" w:lineRule="auto"/>
        <w:jc w:val="both"/>
        <w:rPr>
          <w:rFonts w:ascii="Arial" w:hAnsi="Arial" w:cs="Arial"/>
          <w:sz w:val="20"/>
          <w:szCs w:val="20"/>
        </w:rPr>
      </w:pPr>
      <w:r w:rsidRPr="00481A78">
        <w:rPr>
          <w:rFonts w:ascii="Arial" w:hAnsi="Arial" w:cs="Arial"/>
          <w:sz w:val="20"/>
          <w:szCs w:val="20"/>
        </w:rPr>
        <w:t>Osobní údaje mohou být zpřístupněny:</w:t>
      </w:r>
    </w:p>
    <w:p w14:paraId="03513B32" w14:textId="77777777" w:rsidR="0031310C" w:rsidRPr="000C611C" w:rsidRDefault="0031310C" w:rsidP="0031310C">
      <w:pPr>
        <w:numPr>
          <w:ilvl w:val="0"/>
          <w:numId w:val="4"/>
        </w:numPr>
        <w:spacing w:line="288" w:lineRule="auto"/>
        <w:ind w:left="714" w:hanging="357"/>
        <w:jc w:val="both"/>
        <w:rPr>
          <w:rFonts w:ascii="Arial" w:hAnsi="Arial" w:cs="Arial"/>
          <w:sz w:val="20"/>
          <w:szCs w:val="20"/>
        </w:rPr>
      </w:pPr>
      <w:r w:rsidRPr="000C611C">
        <w:rPr>
          <w:rFonts w:ascii="Arial" w:hAnsi="Arial" w:cs="Arial"/>
          <w:sz w:val="20"/>
          <w:szCs w:val="20"/>
        </w:rPr>
        <w:t>oprávněným zaměstnancům společnosti;</w:t>
      </w:r>
    </w:p>
    <w:p w14:paraId="5E58A31C" w14:textId="77777777" w:rsidR="0031310C" w:rsidRPr="000C611C" w:rsidRDefault="0031310C" w:rsidP="0031310C">
      <w:pPr>
        <w:numPr>
          <w:ilvl w:val="0"/>
          <w:numId w:val="4"/>
        </w:numPr>
        <w:spacing w:line="288" w:lineRule="auto"/>
        <w:ind w:left="714" w:hanging="357"/>
        <w:jc w:val="both"/>
        <w:rPr>
          <w:rFonts w:ascii="Arial" w:hAnsi="Arial" w:cs="Arial"/>
          <w:sz w:val="20"/>
          <w:szCs w:val="20"/>
        </w:rPr>
      </w:pPr>
      <w:r w:rsidRPr="000C611C">
        <w:rPr>
          <w:rFonts w:ascii="Arial" w:hAnsi="Arial" w:cs="Arial"/>
          <w:sz w:val="20"/>
          <w:szCs w:val="20"/>
        </w:rPr>
        <w:t>zpracovatelům poskytujícím personální, mzdové, účetní, právní, IT a administrativní služby, zpracovatelům zajišťujícím školení a nábor zaměstnanců;</w:t>
      </w:r>
    </w:p>
    <w:p w14:paraId="097660FD" w14:textId="77777777" w:rsidR="0031310C" w:rsidRPr="000C611C" w:rsidRDefault="0031310C" w:rsidP="0031310C">
      <w:pPr>
        <w:numPr>
          <w:ilvl w:val="0"/>
          <w:numId w:val="4"/>
        </w:numPr>
        <w:spacing w:line="288" w:lineRule="auto"/>
        <w:ind w:left="714" w:hanging="357"/>
        <w:jc w:val="both"/>
        <w:rPr>
          <w:rFonts w:ascii="Arial" w:hAnsi="Arial" w:cs="Arial"/>
          <w:sz w:val="20"/>
          <w:szCs w:val="20"/>
        </w:rPr>
      </w:pPr>
      <w:r w:rsidRPr="000C611C">
        <w:rPr>
          <w:rFonts w:ascii="Arial" w:hAnsi="Arial" w:cs="Arial"/>
          <w:sz w:val="20"/>
          <w:szCs w:val="20"/>
        </w:rPr>
        <w:t>orgánům veřejné moci, pokud to vyžaduje právní předpis (</w:t>
      </w:r>
      <w:proofErr w:type="spellStart"/>
      <w:r w:rsidRPr="000C611C">
        <w:rPr>
          <w:rFonts w:ascii="Arial" w:hAnsi="Arial" w:cs="Arial"/>
          <w:sz w:val="20"/>
          <w:szCs w:val="20"/>
        </w:rPr>
        <w:t>napr</w:t>
      </w:r>
      <w:proofErr w:type="spellEnd"/>
      <w:r w:rsidRPr="000C611C">
        <w:rPr>
          <w:rFonts w:ascii="Arial" w:hAnsi="Arial" w:cs="Arial"/>
          <w:sz w:val="20"/>
          <w:szCs w:val="20"/>
        </w:rPr>
        <w:t>. orgánům inspekce práce, Policii České republiky a orgánům vykonávajícím státní odborný dozor v oblasti silniční dopravy);</w:t>
      </w:r>
    </w:p>
    <w:p w14:paraId="1D737F09" w14:textId="77777777" w:rsidR="0031310C" w:rsidRPr="000C611C" w:rsidRDefault="0031310C" w:rsidP="0031310C">
      <w:pPr>
        <w:numPr>
          <w:ilvl w:val="0"/>
          <w:numId w:val="4"/>
        </w:numPr>
        <w:spacing w:line="288" w:lineRule="auto"/>
        <w:ind w:left="714" w:hanging="357"/>
        <w:jc w:val="both"/>
        <w:rPr>
          <w:rFonts w:ascii="Arial" w:hAnsi="Arial" w:cs="Arial"/>
          <w:sz w:val="20"/>
          <w:szCs w:val="20"/>
        </w:rPr>
      </w:pPr>
      <w:r w:rsidRPr="000C611C">
        <w:rPr>
          <w:rFonts w:ascii="Arial" w:hAnsi="Arial" w:cs="Arial"/>
          <w:sz w:val="20"/>
          <w:szCs w:val="20"/>
        </w:rPr>
        <w:t>poskytovatelům pracovnělékařských služeb;</w:t>
      </w:r>
    </w:p>
    <w:p w14:paraId="72DD4DCA" w14:textId="77777777" w:rsidR="0031310C" w:rsidRPr="000C611C" w:rsidRDefault="0031310C" w:rsidP="0031310C">
      <w:pPr>
        <w:numPr>
          <w:ilvl w:val="0"/>
          <w:numId w:val="4"/>
        </w:numPr>
        <w:spacing w:line="288" w:lineRule="auto"/>
        <w:ind w:left="714" w:hanging="357"/>
        <w:jc w:val="both"/>
        <w:rPr>
          <w:rFonts w:ascii="Arial" w:hAnsi="Arial" w:cs="Arial"/>
          <w:sz w:val="20"/>
          <w:szCs w:val="20"/>
        </w:rPr>
      </w:pPr>
      <w:r w:rsidRPr="000C611C">
        <w:rPr>
          <w:rFonts w:ascii="Arial" w:hAnsi="Arial" w:cs="Arial"/>
          <w:sz w:val="20"/>
          <w:szCs w:val="20"/>
        </w:rPr>
        <w:t>poskytovatelům zaměstnaneckých benefitů;</w:t>
      </w:r>
    </w:p>
    <w:p w14:paraId="2EFE3033" w14:textId="77777777" w:rsidR="0031310C" w:rsidRPr="000C611C" w:rsidRDefault="0031310C" w:rsidP="0031310C">
      <w:pPr>
        <w:pStyle w:val="Odstavecseseznamem"/>
        <w:numPr>
          <w:ilvl w:val="0"/>
          <w:numId w:val="4"/>
        </w:numPr>
        <w:spacing w:line="288" w:lineRule="auto"/>
        <w:contextualSpacing w:val="0"/>
        <w:jc w:val="both"/>
        <w:rPr>
          <w:rFonts w:ascii="Arial" w:hAnsi="Arial" w:cs="Arial"/>
          <w:sz w:val="20"/>
          <w:szCs w:val="20"/>
        </w:rPr>
      </w:pPr>
      <w:r w:rsidRPr="000C611C">
        <w:rPr>
          <w:rFonts w:ascii="Arial" w:hAnsi="Arial" w:cs="Arial"/>
          <w:sz w:val="20"/>
          <w:szCs w:val="20"/>
        </w:rPr>
        <w:t xml:space="preserve">společnostem ze skupiny za účelem personální administrativy, řízení lidských zdrojů, zajištění informačních technologií, interního reportingu, auditu, řízení rizik, </w:t>
      </w:r>
      <w:proofErr w:type="spellStart"/>
      <w:r w:rsidRPr="000C611C">
        <w:rPr>
          <w:rFonts w:ascii="Arial" w:hAnsi="Arial" w:cs="Arial"/>
          <w:sz w:val="20"/>
          <w:szCs w:val="20"/>
        </w:rPr>
        <w:t>compliance</w:t>
      </w:r>
      <w:proofErr w:type="spellEnd"/>
      <w:r w:rsidRPr="000C611C">
        <w:rPr>
          <w:rFonts w:ascii="Arial" w:hAnsi="Arial" w:cs="Arial"/>
          <w:sz w:val="20"/>
          <w:szCs w:val="20"/>
        </w:rPr>
        <w:t xml:space="preserve"> nebo plnění právních povinností. K předávání dochází pouze v rozsahu nezbytném pro stanovený účel a při zajištění odpovídající úrovně ochrany osobních údajů.</w:t>
      </w:r>
    </w:p>
    <w:p w14:paraId="688BEB11" w14:textId="77777777" w:rsidR="0031310C" w:rsidRPr="00481A78" w:rsidRDefault="0031310C" w:rsidP="0031310C">
      <w:pPr>
        <w:spacing w:line="288" w:lineRule="auto"/>
        <w:jc w:val="both"/>
        <w:rPr>
          <w:rFonts w:ascii="Arial" w:hAnsi="Arial" w:cs="Arial"/>
          <w:sz w:val="20"/>
          <w:szCs w:val="20"/>
        </w:rPr>
      </w:pPr>
    </w:p>
    <w:p w14:paraId="5AC5E382" w14:textId="77777777" w:rsidR="0031310C" w:rsidRPr="00481A78" w:rsidRDefault="0031310C" w:rsidP="0031310C">
      <w:pPr>
        <w:spacing w:after="140" w:line="288" w:lineRule="auto"/>
        <w:jc w:val="both"/>
        <w:rPr>
          <w:rFonts w:ascii="Arial" w:hAnsi="Arial" w:cs="Arial"/>
          <w:sz w:val="20"/>
          <w:szCs w:val="20"/>
        </w:rPr>
      </w:pPr>
      <w:r w:rsidRPr="00481A78">
        <w:rPr>
          <w:rFonts w:ascii="Arial" w:hAnsi="Arial" w:cs="Arial"/>
          <w:sz w:val="20"/>
          <w:szCs w:val="20"/>
        </w:rPr>
        <w:t>Příjemci osobních údajů jsou vázáni povinností mlčenlivosti a odpovídajícími smluvními a technickými opatřeními.</w:t>
      </w:r>
    </w:p>
    <w:p w14:paraId="74B5E77D" w14:textId="77777777" w:rsidR="0031310C" w:rsidRPr="00481A78" w:rsidRDefault="0031310C" w:rsidP="0031310C">
      <w:pPr>
        <w:spacing w:after="140" w:line="288" w:lineRule="auto"/>
        <w:jc w:val="both"/>
        <w:rPr>
          <w:rFonts w:ascii="Arial" w:hAnsi="Arial" w:cs="Arial"/>
          <w:b/>
          <w:bCs/>
          <w:sz w:val="20"/>
          <w:szCs w:val="20"/>
        </w:rPr>
      </w:pPr>
      <w:r w:rsidRPr="00481A78">
        <w:rPr>
          <w:rFonts w:ascii="Arial" w:hAnsi="Arial" w:cs="Arial"/>
          <w:b/>
          <w:bCs/>
          <w:sz w:val="20"/>
          <w:szCs w:val="20"/>
        </w:rPr>
        <w:t>Předávání osobních údajů do třetích zemí</w:t>
      </w:r>
    </w:p>
    <w:p w14:paraId="017E8A85" w14:textId="77777777" w:rsidR="0031310C" w:rsidRPr="00481A78" w:rsidRDefault="0031310C" w:rsidP="0031310C">
      <w:pPr>
        <w:spacing w:after="140" w:line="288" w:lineRule="auto"/>
        <w:jc w:val="both"/>
        <w:rPr>
          <w:rFonts w:ascii="Arial" w:hAnsi="Arial" w:cs="Arial"/>
          <w:sz w:val="20"/>
          <w:szCs w:val="20"/>
        </w:rPr>
      </w:pPr>
      <w:r w:rsidRPr="00481A78">
        <w:rPr>
          <w:rFonts w:ascii="Arial" w:hAnsi="Arial" w:cs="Arial"/>
          <w:sz w:val="20"/>
          <w:szCs w:val="20"/>
        </w:rPr>
        <w:t>Osobní údaje nejsou předávány mimo Evropský hospodářský prostor, ledaže je takové předání nezbytné a probíhá v souladu s GDPR a za použití odpovídajících záruk.</w:t>
      </w:r>
    </w:p>
    <w:p w14:paraId="6E94B734" w14:textId="77777777" w:rsidR="0031310C" w:rsidRPr="00481A78" w:rsidRDefault="0031310C" w:rsidP="0031310C">
      <w:pPr>
        <w:spacing w:after="140" w:line="288" w:lineRule="auto"/>
        <w:jc w:val="both"/>
        <w:rPr>
          <w:rFonts w:ascii="Arial" w:hAnsi="Arial" w:cs="Arial"/>
          <w:b/>
          <w:bCs/>
          <w:sz w:val="20"/>
          <w:szCs w:val="20"/>
        </w:rPr>
      </w:pPr>
      <w:r w:rsidRPr="00481A78">
        <w:rPr>
          <w:rFonts w:ascii="Arial" w:hAnsi="Arial" w:cs="Arial"/>
          <w:b/>
          <w:bCs/>
          <w:sz w:val="20"/>
          <w:szCs w:val="20"/>
        </w:rPr>
        <w:t>Automatizované rozhodování a profilování</w:t>
      </w:r>
    </w:p>
    <w:p w14:paraId="5A452A25" w14:textId="77777777" w:rsidR="0031310C" w:rsidRPr="00481A78" w:rsidRDefault="0031310C" w:rsidP="0031310C">
      <w:pPr>
        <w:spacing w:before="100" w:beforeAutospacing="1" w:after="100" w:afterAutospacing="1" w:line="300" w:lineRule="atLeast"/>
        <w:jc w:val="both"/>
        <w:rPr>
          <w:rFonts w:ascii="Arial" w:hAnsi="Arial" w:cs="Arial"/>
          <w:sz w:val="20"/>
          <w:szCs w:val="20"/>
        </w:rPr>
      </w:pPr>
      <w:r w:rsidRPr="00481A78">
        <w:rPr>
          <w:rFonts w:ascii="Arial" w:hAnsi="Arial" w:cs="Arial"/>
          <w:sz w:val="20"/>
          <w:szCs w:val="20"/>
        </w:rPr>
        <w:t>Zaměstnavatel při zpracování osobních údajů zaměstnanců zásadně neprovádí automatizované individuální rozhodování ani profilování ve smyslu čl. 22 GDPR, které by pro zaměstnance mělo právní účinky nebo se jej obdobným způsobem významně dotýkalo.</w:t>
      </w:r>
    </w:p>
    <w:p w14:paraId="2A6EB42B" w14:textId="77777777" w:rsidR="0031310C" w:rsidRPr="00481A78" w:rsidRDefault="0031310C" w:rsidP="0031310C">
      <w:pPr>
        <w:spacing w:before="100" w:beforeAutospacing="1" w:after="100" w:afterAutospacing="1" w:line="300" w:lineRule="atLeast"/>
        <w:jc w:val="both"/>
        <w:rPr>
          <w:rFonts w:ascii="Arial" w:hAnsi="Arial" w:cs="Arial"/>
          <w:sz w:val="20"/>
          <w:szCs w:val="20"/>
        </w:rPr>
      </w:pPr>
      <w:r w:rsidRPr="002F023D">
        <w:rPr>
          <w:rFonts w:ascii="Arial" w:hAnsi="Arial" w:cs="Arial"/>
          <w:sz w:val="20"/>
          <w:szCs w:val="20"/>
        </w:rPr>
        <w:t>Osobní údaje zaměstnanců mohou být zpracovávány prostřednictvím personálních, docházkových, mzdových, IT a bezpečnostních systémů, které využívají automatizované procesy pro evidenci, správu, vyhodnocování a zabezpečení údajů. Tyto procesy slouží výhradně k podpoře činností zaměstnavatele a nejsou používány k automatizovanému přijímání rozhodnutí o vzniku, změně nebo ukončení pracovněprávního vztahu, odměňování, pracovním hodnocení nebo jiných otázkách významně ovlivňujících postavení zaměstnance.</w:t>
      </w:r>
    </w:p>
    <w:p w14:paraId="7402B095" w14:textId="77777777" w:rsidR="0031310C" w:rsidRPr="00481A78" w:rsidRDefault="0031310C" w:rsidP="0031310C">
      <w:pPr>
        <w:spacing w:after="140" w:line="288" w:lineRule="auto"/>
        <w:jc w:val="both"/>
        <w:rPr>
          <w:rFonts w:ascii="Arial" w:hAnsi="Arial" w:cs="Arial"/>
          <w:b/>
          <w:bCs/>
          <w:sz w:val="20"/>
          <w:szCs w:val="20"/>
        </w:rPr>
      </w:pPr>
      <w:r w:rsidRPr="00481A78">
        <w:rPr>
          <w:rFonts w:ascii="Arial" w:hAnsi="Arial" w:cs="Arial"/>
          <w:b/>
          <w:bCs/>
          <w:sz w:val="20"/>
          <w:szCs w:val="20"/>
        </w:rPr>
        <w:t>Doba uchování</w:t>
      </w:r>
    </w:p>
    <w:p w14:paraId="263D319A" w14:textId="77777777" w:rsidR="0031310C" w:rsidRPr="00481A78" w:rsidRDefault="0031310C" w:rsidP="0031310C">
      <w:pPr>
        <w:spacing w:after="140" w:line="288" w:lineRule="auto"/>
        <w:jc w:val="both"/>
        <w:rPr>
          <w:rFonts w:ascii="Arial" w:hAnsi="Arial" w:cs="Arial"/>
          <w:sz w:val="20"/>
          <w:szCs w:val="20"/>
        </w:rPr>
      </w:pPr>
      <w:r w:rsidRPr="00481A78">
        <w:rPr>
          <w:rFonts w:ascii="Arial" w:hAnsi="Arial" w:cs="Arial"/>
          <w:sz w:val="20"/>
          <w:szCs w:val="20"/>
        </w:rPr>
        <w:t>Osobní údaje jsou uchovávány po dobu trvání pracovního poměru a následně po dobu stanovenou příslušnými právními předpisy nebo po dobu nezbytnou k ochraně oprávněných zájmů společnosti.</w:t>
      </w:r>
    </w:p>
    <w:p w14:paraId="14A4A2F6" w14:textId="77777777" w:rsidR="0031310C" w:rsidRPr="002F023D" w:rsidRDefault="0031310C" w:rsidP="0031310C">
      <w:pPr>
        <w:spacing w:after="140" w:line="288" w:lineRule="auto"/>
        <w:jc w:val="both"/>
        <w:rPr>
          <w:rFonts w:ascii="Arial" w:hAnsi="Arial" w:cs="Arial"/>
          <w:sz w:val="20"/>
          <w:szCs w:val="20"/>
        </w:rPr>
      </w:pPr>
      <w:r w:rsidRPr="002F023D">
        <w:rPr>
          <w:rFonts w:ascii="Arial" w:hAnsi="Arial" w:cs="Arial"/>
          <w:sz w:val="20"/>
          <w:szCs w:val="20"/>
        </w:rPr>
        <w:t>Kamerové záznamy pořízené v prostorách společnosti jsou uchovávány po dobu nezbytně nutnou k naplnění účelu jejich zpracování, zpravidla po dobu nejvýše 30 dnů od jejich pořízení, není-li nutné jejich další uchování z důvodu šetření bezpečnostního incidentu, pojistné události, správního nebo soudního řízení nebo ochrany právních nároků správce či třetích osob.</w:t>
      </w:r>
    </w:p>
    <w:p w14:paraId="0B0C6BD2" w14:textId="77777777" w:rsidR="0031310C" w:rsidRPr="002F023D" w:rsidRDefault="0031310C" w:rsidP="0031310C">
      <w:pPr>
        <w:spacing w:after="140" w:line="288" w:lineRule="auto"/>
        <w:jc w:val="both"/>
        <w:rPr>
          <w:rFonts w:ascii="Arial" w:hAnsi="Arial" w:cs="Arial"/>
          <w:sz w:val="20"/>
          <w:szCs w:val="20"/>
        </w:rPr>
      </w:pPr>
      <w:r w:rsidRPr="002F023D">
        <w:rPr>
          <w:rFonts w:ascii="Arial" w:hAnsi="Arial" w:cs="Arial"/>
          <w:sz w:val="20"/>
          <w:szCs w:val="20"/>
        </w:rPr>
        <w:t>Kamerové záznamy pořízené ve vozidlech určených k přepravě hotovosti a cenin jsou uchovávány po dobu nezbytně nutnou k naplnění účelu jejich zpracování, zpravidla po dobu nejvýše 90 dnů od jejich pořízení, není-li nutné jejich další uchování z důvodu šetření bezpečnostního incidentu, pojistné události, správního nebo soudního řízení nebo ochrany právních nároků správce či třetích osob.</w:t>
      </w:r>
    </w:p>
    <w:p w14:paraId="76911075" w14:textId="77777777" w:rsidR="0031310C" w:rsidRPr="00481A78" w:rsidRDefault="0031310C" w:rsidP="0031310C">
      <w:pPr>
        <w:spacing w:after="140" w:line="288" w:lineRule="auto"/>
        <w:jc w:val="both"/>
        <w:rPr>
          <w:rFonts w:ascii="Arial" w:hAnsi="Arial" w:cs="Arial"/>
          <w:sz w:val="20"/>
          <w:szCs w:val="20"/>
        </w:rPr>
      </w:pPr>
      <w:r w:rsidRPr="002F023D">
        <w:rPr>
          <w:rFonts w:ascii="Arial" w:hAnsi="Arial" w:cs="Arial"/>
          <w:sz w:val="20"/>
          <w:szCs w:val="20"/>
        </w:rPr>
        <w:t>Lokalizační údaje získané prostřednictvím GPS systémů jsou uchovávány po dobu nezbytnou k zajištění bezpečnosti přepravy a dokumentaci přepravních operací, zpravidla po dobu 18 měsíců, není-li delší uchování odůvodněno ochranou právních nároků nebo plněním právních povinností.</w:t>
      </w:r>
    </w:p>
    <w:p w14:paraId="3631490C" w14:textId="77777777" w:rsidR="0031310C" w:rsidRPr="00481A78" w:rsidRDefault="0031310C" w:rsidP="0031310C">
      <w:pPr>
        <w:spacing w:after="140" w:line="288" w:lineRule="auto"/>
        <w:jc w:val="both"/>
        <w:rPr>
          <w:rFonts w:ascii="Arial" w:hAnsi="Arial" w:cs="Arial"/>
          <w:sz w:val="20"/>
          <w:szCs w:val="20"/>
        </w:rPr>
      </w:pPr>
      <w:r w:rsidRPr="002F023D">
        <w:rPr>
          <w:rFonts w:ascii="Arial" w:hAnsi="Arial" w:cs="Arial"/>
          <w:sz w:val="20"/>
          <w:szCs w:val="20"/>
        </w:rPr>
        <w:t xml:space="preserve">Údaje zaznamenané prostřednictvím tachografů umístěných ve vozidlech určených pro mezinárodní přepravu </w:t>
      </w:r>
      <w:r>
        <w:rPr>
          <w:rFonts w:ascii="Arial" w:hAnsi="Arial" w:cs="Arial"/>
          <w:sz w:val="20"/>
          <w:szCs w:val="20"/>
        </w:rPr>
        <w:t xml:space="preserve">a údaje zaznamenávané prostřednictvím karty řidičů </w:t>
      </w:r>
      <w:r w:rsidRPr="002F023D">
        <w:rPr>
          <w:rFonts w:ascii="Arial" w:hAnsi="Arial" w:cs="Arial"/>
          <w:sz w:val="20"/>
          <w:szCs w:val="20"/>
        </w:rPr>
        <w:t>po dobu nejméně 1 roku od jejich zaznamenání, případně déle, pokud je jejich další uchování nezbytné pro splnění právní povinnosti nebo pro uplatnění či obhajobu právních nároků.</w:t>
      </w:r>
    </w:p>
    <w:p w14:paraId="1BCC249B" w14:textId="77777777" w:rsidR="0031310C" w:rsidRPr="00481A78" w:rsidRDefault="0031310C" w:rsidP="0031310C">
      <w:pPr>
        <w:spacing w:after="140" w:line="288" w:lineRule="auto"/>
        <w:jc w:val="both"/>
        <w:rPr>
          <w:rFonts w:ascii="Arial" w:hAnsi="Arial" w:cs="Arial"/>
          <w:b/>
          <w:bCs/>
          <w:sz w:val="20"/>
          <w:szCs w:val="20"/>
        </w:rPr>
      </w:pPr>
      <w:r w:rsidRPr="00481A78">
        <w:rPr>
          <w:rFonts w:ascii="Arial" w:hAnsi="Arial" w:cs="Arial"/>
          <w:b/>
          <w:bCs/>
          <w:sz w:val="20"/>
          <w:szCs w:val="20"/>
        </w:rPr>
        <w:t>Zabezpečení osobních údajů</w:t>
      </w:r>
    </w:p>
    <w:p w14:paraId="01A52096" w14:textId="77777777" w:rsidR="0031310C" w:rsidRPr="00481A78" w:rsidRDefault="0031310C" w:rsidP="0031310C">
      <w:pPr>
        <w:pStyle w:val="Normlnweb"/>
        <w:spacing w:line="300" w:lineRule="atLeast"/>
        <w:jc w:val="both"/>
        <w:rPr>
          <w:rFonts w:ascii="Arial" w:hAnsi="Arial" w:cs="Arial"/>
          <w:sz w:val="20"/>
          <w:szCs w:val="20"/>
        </w:rPr>
      </w:pPr>
      <w:r w:rsidRPr="00481A78">
        <w:rPr>
          <w:rFonts w:ascii="Arial" w:hAnsi="Arial" w:cs="Arial"/>
          <w:sz w:val="20"/>
          <w:szCs w:val="20"/>
        </w:rPr>
        <w:t>ČPS jako zaměstnavatel přijímá odpovídající technická a organizační opatření k zajištění ochrany osobních údajů zaměstnanců před neoprávněným přístupem, zveřejněním, ztrátou, zneužitím, změnou nebo zničením.</w:t>
      </w:r>
    </w:p>
    <w:p w14:paraId="36DFB88A" w14:textId="77777777" w:rsidR="0031310C" w:rsidRPr="00481A78" w:rsidRDefault="0031310C" w:rsidP="0031310C">
      <w:pPr>
        <w:pStyle w:val="Normlnweb"/>
        <w:spacing w:line="300" w:lineRule="atLeast"/>
        <w:rPr>
          <w:rFonts w:ascii="Arial" w:hAnsi="Arial" w:cs="Arial"/>
          <w:sz w:val="20"/>
          <w:szCs w:val="20"/>
        </w:rPr>
      </w:pPr>
      <w:r w:rsidRPr="00481A78">
        <w:rPr>
          <w:rFonts w:ascii="Arial" w:hAnsi="Arial" w:cs="Arial"/>
          <w:sz w:val="20"/>
          <w:szCs w:val="20"/>
        </w:rPr>
        <w:t>Za účelem zajištění bezpečnosti osobních údajů zaměstnavatel zejména:</w:t>
      </w:r>
    </w:p>
    <w:p w14:paraId="3FB759C1" w14:textId="77777777" w:rsidR="0031310C" w:rsidRPr="00481A78" w:rsidRDefault="0031310C" w:rsidP="0031310C">
      <w:pPr>
        <w:numPr>
          <w:ilvl w:val="0"/>
          <w:numId w:val="6"/>
        </w:numPr>
        <w:spacing w:before="100" w:beforeAutospacing="1" w:after="100" w:afterAutospacing="1" w:line="300" w:lineRule="atLeast"/>
        <w:jc w:val="both"/>
        <w:rPr>
          <w:rFonts w:ascii="Arial" w:hAnsi="Arial" w:cs="Arial"/>
          <w:sz w:val="20"/>
          <w:szCs w:val="20"/>
        </w:rPr>
      </w:pPr>
      <w:r w:rsidRPr="00481A78">
        <w:rPr>
          <w:rFonts w:ascii="Arial" w:hAnsi="Arial" w:cs="Arial"/>
          <w:sz w:val="20"/>
          <w:szCs w:val="20"/>
        </w:rPr>
        <w:t>omezuje přístup k osobním údajům pouze na oprávněné osoby, které je potřebují k plnění svých pracovních úkolů;</w:t>
      </w:r>
    </w:p>
    <w:p w14:paraId="77FB1B53" w14:textId="77777777" w:rsidR="0031310C" w:rsidRPr="00481A78" w:rsidRDefault="0031310C" w:rsidP="0031310C">
      <w:pPr>
        <w:numPr>
          <w:ilvl w:val="0"/>
          <w:numId w:val="6"/>
        </w:numPr>
        <w:spacing w:before="100" w:beforeAutospacing="1" w:after="100" w:afterAutospacing="1" w:line="300" w:lineRule="atLeast"/>
        <w:jc w:val="both"/>
        <w:rPr>
          <w:rFonts w:ascii="Arial" w:hAnsi="Arial" w:cs="Arial"/>
          <w:sz w:val="20"/>
          <w:szCs w:val="20"/>
        </w:rPr>
      </w:pPr>
      <w:r w:rsidRPr="00481A78">
        <w:rPr>
          <w:rFonts w:ascii="Arial" w:hAnsi="Arial" w:cs="Arial"/>
          <w:sz w:val="20"/>
          <w:szCs w:val="20"/>
        </w:rPr>
        <w:t xml:space="preserve">využívá informační systémy chráněné prostřednictvím přístupových oprávnění, hesel, </w:t>
      </w:r>
      <w:proofErr w:type="spellStart"/>
      <w:r w:rsidRPr="00481A78">
        <w:rPr>
          <w:rFonts w:ascii="Arial" w:hAnsi="Arial" w:cs="Arial"/>
          <w:sz w:val="20"/>
          <w:szCs w:val="20"/>
        </w:rPr>
        <w:t>vícefaktorového</w:t>
      </w:r>
      <w:proofErr w:type="spellEnd"/>
      <w:r w:rsidRPr="00481A78">
        <w:rPr>
          <w:rFonts w:ascii="Arial" w:hAnsi="Arial" w:cs="Arial"/>
          <w:sz w:val="20"/>
          <w:szCs w:val="20"/>
        </w:rPr>
        <w:t xml:space="preserve"> ověřování a dalších bezpečnostních mechanismů;</w:t>
      </w:r>
    </w:p>
    <w:p w14:paraId="775433AA" w14:textId="77777777" w:rsidR="0031310C" w:rsidRPr="00481A78" w:rsidRDefault="0031310C" w:rsidP="0031310C">
      <w:pPr>
        <w:numPr>
          <w:ilvl w:val="0"/>
          <w:numId w:val="6"/>
        </w:numPr>
        <w:spacing w:before="100" w:beforeAutospacing="1" w:after="100" w:afterAutospacing="1" w:line="300" w:lineRule="atLeast"/>
        <w:jc w:val="both"/>
        <w:rPr>
          <w:rFonts w:ascii="Arial" w:hAnsi="Arial" w:cs="Arial"/>
          <w:sz w:val="20"/>
          <w:szCs w:val="20"/>
        </w:rPr>
      </w:pPr>
      <w:r w:rsidRPr="00481A78">
        <w:rPr>
          <w:rFonts w:ascii="Arial" w:hAnsi="Arial" w:cs="Arial"/>
          <w:sz w:val="20"/>
          <w:szCs w:val="20"/>
        </w:rPr>
        <w:t>vede evidenci uživatelských přístupů a provádí pravidelnou kontrolu přístupových oprávnění;</w:t>
      </w:r>
    </w:p>
    <w:p w14:paraId="744EEBFA" w14:textId="77777777" w:rsidR="0031310C" w:rsidRPr="00481A78" w:rsidRDefault="0031310C" w:rsidP="0031310C">
      <w:pPr>
        <w:numPr>
          <w:ilvl w:val="0"/>
          <w:numId w:val="6"/>
        </w:numPr>
        <w:spacing w:before="100" w:beforeAutospacing="1" w:after="100" w:afterAutospacing="1" w:line="300" w:lineRule="atLeast"/>
        <w:jc w:val="both"/>
        <w:rPr>
          <w:rFonts w:ascii="Arial" w:hAnsi="Arial" w:cs="Arial"/>
          <w:sz w:val="20"/>
          <w:szCs w:val="20"/>
        </w:rPr>
      </w:pPr>
      <w:r w:rsidRPr="00481A78">
        <w:rPr>
          <w:rFonts w:ascii="Arial" w:hAnsi="Arial" w:cs="Arial"/>
          <w:sz w:val="20"/>
          <w:szCs w:val="20"/>
        </w:rPr>
        <w:t>zabezpečuje přenos a ukládání osobních údajů prostřednictvím vhodných technických prostředků;</w:t>
      </w:r>
    </w:p>
    <w:p w14:paraId="12BFD354" w14:textId="77777777" w:rsidR="0031310C" w:rsidRPr="00481A78" w:rsidRDefault="0031310C" w:rsidP="0031310C">
      <w:pPr>
        <w:numPr>
          <w:ilvl w:val="0"/>
          <w:numId w:val="6"/>
        </w:numPr>
        <w:spacing w:before="100" w:beforeAutospacing="1" w:after="100" w:afterAutospacing="1" w:line="300" w:lineRule="atLeast"/>
        <w:jc w:val="both"/>
        <w:rPr>
          <w:rFonts w:ascii="Arial" w:hAnsi="Arial" w:cs="Arial"/>
          <w:sz w:val="20"/>
          <w:szCs w:val="20"/>
        </w:rPr>
      </w:pPr>
      <w:r w:rsidRPr="00481A78">
        <w:rPr>
          <w:rFonts w:ascii="Arial" w:hAnsi="Arial" w:cs="Arial"/>
          <w:sz w:val="20"/>
          <w:szCs w:val="20"/>
        </w:rPr>
        <w:t>chrání listinné dokumenty obsahující osobní údaje před neoprávněným přístupem, ztrátou nebo poškozením;</w:t>
      </w:r>
    </w:p>
    <w:p w14:paraId="641AFA95" w14:textId="77777777" w:rsidR="0031310C" w:rsidRPr="00481A78" w:rsidRDefault="0031310C" w:rsidP="0031310C">
      <w:pPr>
        <w:numPr>
          <w:ilvl w:val="0"/>
          <w:numId w:val="6"/>
        </w:numPr>
        <w:spacing w:before="100" w:beforeAutospacing="1" w:after="100" w:afterAutospacing="1" w:line="300" w:lineRule="atLeast"/>
        <w:jc w:val="both"/>
        <w:rPr>
          <w:rFonts w:ascii="Arial" w:hAnsi="Arial" w:cs="Arial"/>
          <w:sz w:val="20"/>
          <w:szCs w:val="20"/>
        </w:rPr>
      </w:pPr>
      <w:r w:rsidRPr="00481A78">
        <w:rPr>
          <w:rFonts w:ascii="Arial" w:hAnsi="Arial" w:cs="Arial"/>
          <w:sz w:val="20"/>
          <w:szCs w:val="20"/>
        </w:rPr>
        <w:t>zajišťuje pravidelné zálohování dat a obnovu systémů v případě mimořádné události;</w:t>
      </w:r>
    </w:p>
    <w:p w14:paraId="7A0C0163" w14:textId="77777777" w:rsidR="0031310C" w:rsidRPr="00481A78" w:rsidRDefault="0031310C" w:rsidP="0031310C">
      <w:pPr>
        <w:numPr>
          <w:ilvl w:val="0"/>
          <w:numId w:val="6"/>
        </w:numPr>
        <w:spacing w:before="100" w:beforeAutospacing="1" w:after="100" w:afterAutospacing="1" w:line="300" w:lineRule="atLeast"/>
        <w:jc w:val="both"/>
        <w:rPr>
          <w:rFonts w:ascii="Arial" w:hAnsi="Arial" w:cs="Arial"/>
          <w:sz w:val="20"/>
          <w:szCs w:val="20"/>
        </w:rPr>
      </w:pPr>
      <w:r w:rsidRPr="00481A78">
        <w:rPr>
          <w:rFonts w:ascii="Arial" w:hAnsi="Arial" w:cs="Arial"/>
          <w:sz w:val="20"/>
          <w:szCs w:val="20"/>
        </w:rPr>
        <w:t>zavazuje zaměstnance a další oprávněné osoby k zachovávání mlčenlivosti o osobních údajích;</w:t>
      </w:r>
    </w:p>
    <w:p w14:paraId="399E3C4F" w14:textId="77777777" w:rsidR="0031310C" w:rsidRPr="00481A78" w:rsidRDefault="0031310C" w:rsidP="0031310C">
      <w:pPr>
        <w:numPr>
          <w:ilvl w:val="0"/>
          <w:numId w:val="6"/>
        </w:numPr>
        <w:spacing w:before="100" w:beforeAutospacing="1" w:after="100" w:afterAutospacing="1" w:line="300" w:lineRule="atLeast"/>
        <w:jc w:val="both"/>
        <w:rPr>
          <w:rFonts w:ascii="Arial" w:hAnsi="Arial" w:cs="Arial"/>
          <w:sz w:val="20"/>
          <w:szCs w:val="20"/>
        </w:rPr>
      </w:pPr>
      <w:r w:rsidRPr="00481A78">
        <w:rPr>
          <w:rFonts w:ascii="Arial" w:hAnsi="Arial" w:cs="Arial"/>
          <w:sz w:val="20"/>
          <w:szCs w:val="20"/>
        </w:rPr>
        <w:t>pravidelně školí zaměstnance v oblasti ochrany osobních údajů a informační bezpečnosti;</w:t>
      </w:r>
    </w:p>
    <w:p w14:paraId="067C7A98" w14:textId="77777777" w:rsidR="0031310C" w:rsidRPr="00481A78" w:rsidRDefault="0031310C" w:rsidP="0031310C">
      <w:pPr>
        <w:numPr>
          <w:ilvl w:val="0"/>
          <w:numId w:val="6"/>
        </w:numPr>
        <w:spacing w:before="100" w:beforeAutospacing="1" w:after="100" w:afterAutospacing="1" w:line="300" w:lineRule="atLeast"/>
        <w:jc w:val="both"/>
        <w:rPr>
          <w:rFonts w:ascii="Arial" w:hAnsi="Arial" w:cs="Arial"/>
          <w:sz w:val="20"/>
          <w:szCs w:val="20"/>
        </w:rPr>
      </w:pPr>
      <w:r w:rsidRPr="00481A78">
        <w:rPr>
          <w:rFonts w:ascii="Arial" w:hAnsi="Arial" w:cs="Arial"/>
          <w:sz w:val="20"/>
          <w:szCs w:val="20"/>
        </w:rPr>
        <w:t>uzavírá se zpracovateli osobních údajů smlouvy o zpracování osobních údajů v souladu s čl. 28 GDPR;</w:t>
      </w:r>
    </w:p>
    <w:p w14:paraId="7077CF2A" w14:textId="77777777" w:rsidR="0031310C" w:rsidRPr="00481A78" w:rsidRDefault="0031310C" w:rsidP="0031310C">
      <w:pPr>
        <w:numPr>
          <w:ilvl w:val="0"/>
          <w:numId w:val="6"/>
        </w:numPr>
        <w:spacing w:before="100" w:beforeAutospacing="1" w:after="100" w:afterAutospacing="1" w:line="300" w:lineRule="atLeast"/>
        <w:jc w:val="both"/>
        <w:rPr>
          <w:rFonts w:ascii="Arial" w:hAnsi="Arial" w:cs="Arial"/>
          <w:sz w:val="20"/>
          <w:szCs w:val="20"/>
        </w:rPr>
      </w:pPr>
      <w:r w:rsidRPr="00481A78">
        <w:rPr>
          <w:rFonts w:ascii="Arial" w:hAnsi="Arial" w:cs="Arial"/>
          <w:sz w:val="20"/>
          <w:szCs w:val="20"/>
        </w:rPr>
        <w:t>pravidelně vyhodnocuje přijatá bezpečnostní opatření a přijímá opatření k minimalizaci rizik souvisejících se zpracováním osobních údajů.</w:t>
      </w:r>
    </w:p>
    <w:p w14:paraId="3F537612" w14:textId="77777777" w:rsidR="0031310C" w:rsidRPr="00481A78" w:rsidRDefault="0031310C" w:rsidP="0031310C">
      <w:pPr>
        <w:spacing w:after="140" w:line="288" w:lineRule="auto"/>
        <w:jc w:val="both"/>
        <w:rPr>
          <w:rFonts w:ascii="Arial" w:hAnsi="Arial" w:cs="Arial"/>
          <w:b/>
          <w:bCs/>
          <w:sz w:val="20"/>
          <w:szCs w:val="20"/>
        </w:rPr>
      </w:pPr>
      <w:r w:rsidRPr="00481A78">
        <w:rPr>
          <w:rFonts w:ascii="Arial" w:hAnsi="Arial" w:cs="Arial"/>
          <w:b/>
          <w:bCs/>
          <w:sz w:val="20"/>
          <w:szCs w:val="20"/>
        </w:rPr>
        <w:t>Práva zaměstnance</w:t>
      </w:r>
    </w:p>
    <w:p w14:paraId="7FE55518" w14:textId="77777777" w:rsidR="0031310C" w:rsidRPr="00481A78" w:rsidRDefault="0031310C" w:rsidP="0031310C">
      <w:pPr>
        <w:spacing w:after="140" w:line="288" w:lineRule="auto"/>
        <w:jc w:val="both"/>
        <w:rPr>
          <w:rFonts w:ascii="Arial" w:hAnsi="Arial" w:cs="Arial"/>
          <w:sz w:val="20"/>
          <w:szCs w:val="20"/>
        </w:rPr>
      </w:pPr>
      <w:r w:rsidRPr="00481A78">
        <w:rPr>
          <w:rFonts w:ascii="Arial" w:hAnsi="Arial" w:cs="Arial"/>
          <w:sz w:val="20"/>
          <w:szCs w:val="20"/>
        </w:rPr>
        <w:t>Zaměstnanec má právo:</w:t>
      </w:r>
    </w:p>
    <w:p w14:paraId="1BFE81A4" w14:textId="77777777" w:rsidR="0031310C" w:rsidRPr="00481A78" w:rsidRDefault="0031310C" w:rsidP="0031310C">
      <w:pPr>
        <w:numPr>
          <w:ilvl w:val="0"/>
          <w:numId w:val="5"/>
        </w:numPr>
        <w:spacing w:line="288" w:lineRule="auto"/>
        <w:ind w:left="714" w:hanging="357"/>
        <w:jc w:val="both"/>
        <w:rPr>
          <w:rFonts w:ascii="Arial" w:hAnsi="Arial" w:cs="Arial"/>
          <w:sz w:val="20"/>
          <w:szCs w:val="20"/>
        </w:rPr>
      </w:pPr>
      <w:r w:rsidRPr="00481A78">
        <w:rPr>
          <w:rFonts w:ascii="Arial" w:hAnsi="Arial" w:cs="Arial"/>
          <w:sz w:val="20"/>
          <w:szCs w:val="20"/>
        </w:rPr>
        <w:t>požadovat přístup ke svým osobním údajům;</w:t>
      </w:r>
    </w:p>
    <w:p w14:paraId="0DC0373D" w14:textId="77777777" w:rsidR="0031310C" w:rsidRPr="00481A78" w:rsidRDefault="0031310C" w:rsidP="0031310C">
      <w:pPr>
        <w:numPr>
          <w:ilvl w:val="0"/>
          <w:numId w:val="5"/>
        </w:numPr>
        <w:spacing w:line="288" w:lineRule="auto"/>
        <w:ind w:left="714" w:hanging="357"/>
        <w:jc w:val="both"/>
        <w:rPr>
          <w:rFonts w:ascii="Arial" w:hAnsi="Arial" w:cs="Arial"/>
          <w:sz w:val="20"/>
          <w:szCs w:val="20"/>
        </w:rPr>
      </w:pPr>
      <w:r w:rsidRPr="00481A78">
        <w:rPr>
          <w:rFonts w:ascii="Arial" w:hAnsi="Arial" w:cs="Arial"/>
          <w:sz w:val="20"/>
          <w:szCs w:val="20"/>
        </w:rPr>
        <w:t>požadovat opravu nepřesných osobních údajů;</w:t>
      </w:r>
    </w:p>
    <w:p w14:paraId="2213DDA7" w14:textId="77777777" w:rsidR="0031310C" w:rsidRPr="00481A78" w:rsidRDefault="0031310C" w:rsidP="0031310C">
      <w:pPr>
        <w:numPr>
          <w:ilvl w:val="0"/>
          <w:numId w:val="5"/>
        </w:numPr>
        <w:spacing w:line="288" w:lineRule="auto"/>
        <w:ind w:left="714" w:hanging="357"/>
        <w:jc w:val="both"/>
        <w:rPr>
          <w:rFonts w:ascii="Arial" w:hAnsi="Arial" w:cs="Arial"/>
          <w:sz w:val="20"/>
          <w:szCs w:val="20"/>
        </w:rPr>
      </w:pPr>
      <w:r w:rsidRPr="00481A78">
        <w:rPr>
          <w:rFonts w:ascii="Arial" w:hAnsi="Arial" w:cs="Arial"/>
          <w:sz w:val="20"/>
          <w:szCs w:val="20"/>
        </w:rPr>
        <w:t>požadovat výmaz osobních údajů, pokud jsou splněny podmínky GDPR;</w:t>
      </w:r>
    </w:p>
    <w:p w14:paraId="6F2B15E0" w14:textId="77777777" w:rsidR="0031310C" w:rsidRPr="00481A78" w:rsidRDefault="0031310C" w:rsidP="0031310C">
      <w:pPr>
        <w:numPr>
          <w:ilvl w:val="0"/>
          <w:numId w:val="5"/>
        </w:numPr>
        <w:spacing w:line="288" w:lineRule="auto"/>
        <w:ind w:left="714" w:hanging="357"/>
        <w:jc w:val="both"/>
        <w:rPr>
          <w:rFonts w:ascii="Arial" w:hAnsi="Arial" w:cs="Arial"/>
          <w:sz w:val="20"/>
          <w:szCs w:val="20"/>
        </w:rPr>
      </w:pPr>
      <w:r w:rsidRPr="00481A78">
        <w:rPr>
          <w:rFonts w:ascii="Arial" w:hAnsi="Arial" w:cs="Arial"/>
          <w:sz w:val="20"/>
          <w:szCs w:val="20"/>
        </w:rPr>
        <w:t>požadovat omezení zpracování;</w:t>
      </w:r>
    </w:p>
    <w:p w14:paraId="62F313C8" w14:textId="77777777" w:rsidR="0031310C" w:rsidRPr="00481A78" w:rsidRDefault="0031310C" w:rsidP="0031310C">
      <w:pPr>
        <w:numPr>
          <w:ilvl w:val="0"/>
          <w:numId w:val="5"/>
        </w:numPr>
        <w:spacing w:line="288" w:lineRule="auto"/>
        <w:ind w:left="714" w:hanging="357"/>
        <w:jc w:val="both"/>
        <w:rPr>
          <w:rFonts w:ascii="Arial" w:hAnsi="Arial" w:cs="Arial"/>
          <w:sz w:val="20"/>
          <w:szCs w:val="20"/>
        </w:rPr>
      </w:pPr>
      <w:r w:rsidRPr="00481A78">
        <w:rPr>
          <w:rFonts w:ascii="Arial" w:hAnsi="Arial" w:cs="Arial"/>
          <w:sz w:val="20"/>
          <w:szCs w:val="20"/>
        </w:rPr>
        <w:t>vznést námitku proti zpracování založenému na oprávněném zájmu;</w:t>
      </w:r>
    </w:p>
    <w:p w14:paraId="224ABE98" w14:textId="77777777" w:rsidR="0031310C" w:rsidRPr="00481A78" w:rsidRDefault="0031310C" w:rsidP="0031310C">
      <w:pPr>
        <w:numPr>
          <w:ilvl w:val="0"/>
          <w:numId w:val="5"/>
        </w:numPr>
        <w:spacing w:line="288" w:lineRule="auto"/>
        <w:ind w:left="714" w:hanging="357"/>
        <w:jc w:val="both"/>
        <w:rPr>
          <w:rFonts w:ascii="Arial" w:hAnsi="Arial" w:cs="Arial"/>
          <w:sz w:val="20"/>
          <w:szCs w:val="20"/>
        </w:rPr>
      </w:pPr>
      <w:r w:rsidRPr="00481A78">
        <w:rPr>
          <w:rFonts w:ascii="Arial" w:hAnsi="Arial" w:cs="Arial"/>
          <w:sz w:val="20"/>
          <w:szCs w:val="20"/>
        </w:rPr>
        <w:t>požadovat přenositelnost údajů v případech stanovených GDPR;</w:t>
      </w:r>
    </w:p>
    <w:p w14:paraId="287E8604" w14:textId="77777777" w:rsidR="0031310C" w:rsidRPr="00481A78" w:rsidRDefault="0031310C" w:rsidP="0031310C">
      <w:pPr>
        <w:numPr>
          <w:ilvl w:val="0"/>
          <w:numId w:val="5"/>
        </w:numPr>
        <w:spacing w:line="288" w:lineRule="auto"/>
        <w:ind w:left="714" w:hanging="357"/>
        <w:jc w:val="both"/>
        <w:rPr>
          <w:rFonts w:ascii="Arial" w:hAnsi="Arial" w:cs="Arial"/>
          <w:sz w:val="20"/>
          <w:szCs w:val="20"/>
        </w:rPr>
      </w:pPr>
      <w:r w:rsidRPr="00481A78">
        <w:rPr>
          <w:rFonts w:ascii="Arial" w:hAnsi="Arial" w:cs="Arial"/>
          <w:sz w:val="20"/>
          <w:szCs w:val="20"/>
        </w:rPr>
        <w:t>odvolat souhlas se zpracováním osobních údajů, pokud je zpracování založeno na souhlasu;</w:t>
      </w:r>
    </w:p>
    <w:p w14:paraId="18E81528" w14:textId="77777777" w:rsidR="0031310C" w:rsidRPr="00481A78" w:rsidRDefault="0031310C" w:rsidP="0031310C">
      <w:pPr>
        <w:numPr>
          <w:ilvl w:val="0"/>
          <w:numId w:val="5"/>
        </w:numPr>
        <w:spacing w:line="288" w:lineRule="auto"/>
        <w:ind w:left="714" w:hanging="357"/>
        <w:jc w:val="both"/>
        <w:rPr>
          <w:rFonts w:ascii="Arial" w:hAnsi="Arial" w:cs="Arial"/>
          <w:sz w:val="20"/>
          <w:szCs w:val="20"/>
        </w:rPr>
      </w:pPr>
      <w:r w:rsidRPr="00481A78">
        <w:rPr>
          <w:rFonts w:ascii="Arial" w:hAnsi="Arial" w:cs="Arial"/>
          <w:sz w:val="20"/>
          <w:szCs w:val="20"/>
        </w:rPr>
        <w:t>podat stížnost u Úřadu pro ochranu osobních údajů.</w:t>
      </w:r>
    </w:p>
    <w:p w14:paraId="1A8060DF" w14:textId="77777777" w:rsidR="0031310C" w:rsidRPr="00481A78" w:rsidRDefault="0031310C" w:rsidP="0031310C">
      <w:pPr>
        <w:spacing w:after="140" w:line="288" w:lineRule="auto"/>
        <w:jc w:val="both"/>
        <w:rPr>
          <w:rFonts w:ascii="Arial" w:hAnsi="Arial" w:cs="Arial"/>
          <w:sz w:val="20"/>
          <w:szCs w:val="20"/>
        </w:rPr>
      </w:pPr>
    </w:p>
    <w:p w14:paraId="4A110D79" w14:textId="1E43E55F" w:rsidR="0031310C" w:rsidRPr="00BC75E0" w:rsidRDefault="0031310C" w:rsidP="0031310C">
      <w:pPr>
        <w:spacing w:after="140" w:line="288" w:lineRule="auto"/>
        <w:jc w:val="both"/>
        <w:rPr>
          <w:rFonts w:ascii="Arial" w:hAnsi="Arial" w:cs="Arial"/>
          <w:sz w:val="20"/>
          <w:szCs w:val="20"/>
        </w:rPr>
      </w:pPr>
      <w:r w:rsidRPr="00481A78">
        <w:rPr>
          <w:rFonts w:ascii="Arial" w:hAnsi="Arial" w:cs="Arial"/>
          <w:sz w:val="20"/>
          <w:szCs w:val="20"/>
        </w:rPr>
        <w:t xml:space="preserve">K uplatnění práva může zaměstnanec využít </w:t>
      </w:r>
      <w:r w:rsidR="006E4CD6">
        <w:rPr>
          <w:rFonts w:ascii="Arial" w:hAnsi="Arial" w:cs="Arial"/>
          <w:sz w:val="20"/>
          <w:szCs w:val="20"/>
        </w:rPr>
        <w:t xml:space="preserve">formulář </w:t>
      </w:r>
      <w:hyperlink r:id="rId7" w:history="1">
        <w:r w:rsidR="006E4CD6" w:rsidRPr="00D17E03">
          <w:rPr>
            <w:rStyle w:val="Hypertextovodkaz"/>
            <w:rFonts w:ascii="Arial" w:hAnsi="Arial" w:cs="Arial"/>
            <w:sz w:val="20"/>
            <w:szCs w:val="20"/>
          </w:rPr>
          <w:t>Žádost subjektu údajů podle GDPR</w:t>
        </w:r>
      </w:hyperlink>
      <w:r w:rsidR="006E4CD6">
        <w:rPr>
          <w:rFonts w:ascii="Arial" w:hAnsi="Arial" w:cs="Arial"/>
          <w:sz w:val="20"/>
          <w:szCs w:val="20"/>
        </w:rPr>
        <w:t>.</w:t>
      </w:r>
      <w:r w:rsidRPr="00BC75E0">
        <w:rPr>
          <w:rFonts w:ascii="Arial" w:hAnsi="Arial" w:cs="Arial"/>
          <w:sz w:val="20"/>
          <w:szCs w:val="20"/>
        </w:rPr>
        <w:t xml:space="preserve"> Správce</w:t>
      </w:r>
      <w:r w:rsidRPr="00481A78">
        <w:rPr>
          <w:rFonts w:ascii="Arial" w:hAnsi="Arial" w:cs="Arial"/>
          <w:sz w:val="20"/>
          <w:szCs w:val="20"/>
        </w:rPr>
        <w:t xml:space="preserve"> vyřídí žádost bez zbytečného odkladu, nejpozději do 1 měsíce od jejího obdržení. Ve složitých případech může být tato lhůta prodloužena o další 2 měsíce. Uplatnění práv subjektu údajů je zpravidla bezplatné. Za žádost, která je zjevně nedůvodná nebo nepřiměřená, má ČPS právo požadovat poplatek zohledňující administrativní </w:t>
      </w:r>
      <w:r w:rsidRPr="00BC75E0">
        <w:rPr>
          <w:rFonts w:ascii="Arial" w:hAnsi="Arial" w:cs="Arial"/>
          <w:sz w:val="20"/>
          <w:szCs w:val="20"/>
        </w:rPr>
        <w:t>náklady spojené s poskytnutím požadovaných informací, popřípadě odmítnout žádosti vyhovět.</w:t>
      </w:r>
    </w:p>
    <w:p w14:paraId="0B3EB938" w14:textId="77777777" w:rsidR="0031310C" w:rsidRPr="00481A78" w:rsidRDefault="0031310C" w:rsidP="0031310C">
      <w:pPr>
        <w:spacing w:after="140" w:line="288" w:lineRule="auto"/>
        <w:jc w:val="both"/>
        <w:rPr>
          <w:rFonts w:ascii="Arial" w:hAnsi="Arial" w:cs="Arial"/>
          <w:sz w:val="20"/>
          <w:szCs w:val="20"/>
        </w:rPr>
      </w:pPr>
      <w:r w:rsidRPr="00BC75E0">
        <w:rPr>
          <w:rFonts w:ascii="Arial" w:hAnsi="Arial" w:cs="Arial"/>
          <w:sz w:val="20"/>
          <w:szCs w:val="20"/>
        </w:rPr>
        <w:t>Žádost týkající se uplatnění práv subjektů údajů lze podat písemně, elektronicky na e-mailové adrese [dpo@ceskapostasecurity.cz], prostřednictvím datové schránky [ID DS] nebo osobně v sídle správce.</w:t>
      </w:r>
    </w:p>
    <w:p w14:paraId="00546028" w14:textId="77777777" w:rsidR="0031310C" w:rsidRPr="00481A78" w:rsidRDefault="0031310C" w:rsidP="0031310C">
      <w:pPr>
        <w:spacing w:after="140" w:line="288" w:lineRule="auto"/>
        <w:jc w:val="both"/>
        <w:rPr>
          <w:rFonts w:ascii="Arial" w:hAnsi="Arial" w:cs="Arial"/>
          <w:sz w:val="20"/>
          <w:szCs w:val="20"/>
        </w:rPr>
      </w:pPr>
      <w:r w:rsidRPr="00481A78">
        <w:rPr>
          <w:rFonts w:ascii="Arial" w:hAnsi="Arial" w:cs="Arial"/>
          <w:sz w:val="20"/>
          <w:szCs w:val="20"/>
        </w:rPr>
        <w:t>Se svými podněty se zaměstnanec může obrátit na pověřence pro ochranu osobních údajů nebo na správce osobních údajů ČPS, případně i přímo na Úřad pro ochranu osobních údajů (uoou.gov.cz).</w:t>
      </w:r>
    </w:p>
    <w:p w14:paraId="3FF98498" w14:textId="77777777" w:rsidR="0031310C" w:rsidRPr="00481A78" w:rsidRDefault="0031310C" w:rsidP="0031310C">
      <w:pPr>
        <w:pStyle w:val="Nadpis1"/>
        <w:spacing w:before="300" w:after="120"/>
        <w:jc w:val="both"/>
        <w:rPr>
          <w:rFonts w:ascii="Arial" w:hAnsi="Arial" w:cs="Arial"/>
          <w:sz w:val="20"/>
          <w:szCs w:val="20"/>
        </w:rPr>
      </w:pPr>
      <w:r w:rsidRPr="00481A78">
        <w:rPr>
          <w:rFonts w:ascii="Arial" w:hAnsi="Arial" w:cs="Arial"/>
          <w:b/>
          <w:bCs/>
          <w:color w:val="1F4E79"/>
          <w:sz w:val="20"/>
          <w:szCs w:val="20"/>
        </w:rPr>
        <w:t>Kontaktní údaje</w:t>
      </w:r>
    </w:p>
    <w:p w14:paraId="62609F8C" w14:textId="77777777" w:rsidR="0031310C" w:rsidRPr="00481A78" w:rsidRDefault="0031310C" w:rsidP="0031310C">
      <w:pPr>
        <w:spacing w:after="140" w:line="288" w:lineRule="auto"/>
        <w:jc w:val="both"/>
        <w:rPr>
          <w:rFonts w:ascii="Arial" w:hAnsi="Arial" w:cs="Arial"/>
          <w:sz w:val="20"/>
          <w:szCs w:val="20"/>
        </w:rPr>
      </w:pPr>
      <w:r w:rsidRPr="00481A78">
        <w:rPr>
          <w:rFonts w:ascii="Arial" w:hAnsi="Arial" w:cs="Arial"/>
          <w:b/>
          <w:bCs/>
          <w:sz w:val="20"/>
          <w:szCs w:val="20"/>
        </w:rPr>
        <w:t xml:space="preserve">Správce osobních údajů: </w:t>
      </w:r>
      <w:r w:rsidRPr="00481A78">
        <w:rPr>
          <w:rFonts w:ascii="Arial" w:hAnsi="Arial" w:cs="Arial"/>
          <w:sz w:val="20"/>
          <w:szCs w:val="20"/>
        </w:rPr>
        <w:t>Česká pošta Security, s.r.o., se sídlem Olšanská 38/9, 130 00 Praha 3, IČO: 277 72 683.</w:t>
      </w:r>
    </w:p>
    <w:p w14:paraId="2FD5AE67" w14:textId="77777777" w:rsidR="0031310C" w:rsidRPr="00481A78" w:rsidRDefault="0031310C" w:rsidP="0031310C">
      <w:pPr>
        <w:spacing w:after="140" w:line="288" w:lineRule="auto"/>
        <w:jc w:val="both"/>
        <w:rPr>
          <w:rFonts w:ascii="Arial" w:hAnsi="Arial" w:cs="Arial"/>
          <w:b/>
          <w:bCs/>
          <w:sz w:val="20"/>
          <w:szCs w:val="20"/>
        </w:rPr>
      </w:pPr>
      <w:r w:rsidRPr="00481A78">
        <w:rPr>
          <w:rFonts w:ascii="Arial" w:hAnsi="Arial" w:cs="Arial"/>
          <w:b/>
          <w:bCs/>
          <w:sz w:val="20"/>
          <w:szCs w:val="20"/>
        </w:rPr>
        <w:t>Pověřenec pro ochranu osobních údajů:</w:t>
      </w:r>
    </w:p>
    <w:p w14:paraId="33907884" w14:textId="77777777" w:rsidR="0031310C" w:rsidRPr="00481A78" w:rsidRDefault="0031310C" w:rsidP="0031310C">
      <w:pPr>
        <w:spacing w:after="140" w:line="288" w:lineRule="auto"/>
        <w:jc w:val="both"/>
        <w:rPr>
          <w:rFonts w:ascii="Arial" w:hAnsi="Arial" w:cs="Arial"/>
          <w:sz w:val="20"/>
          <w:szCs w:val="20"/>
        </w:rPr>
      </w:pPr>
      <w:r w:rsidRPr="00481A78">
        <w:rPr>
          <w:rFonts w:ascii="Arial" w:hAnsi="Arial" w:cs="Arial"/>
          <w:sz w:val="20"/>
          <w:szCs w:val="20"/>
        </w:rPr>
        <w:t>Mgr. Danka Eybergerová</w:t>
      </w:r>
    </w:p>
    <w:p w14:paraId="486C244A" w14:textId="77777777" w:rsidR="0031310C" w:rsidRPr="00481A78" w:rsidRDefault="0031310C" w:rsidP="0031310C">
      <w:pPr>
        <w:pStyle w:val="Odstavecseseznamem"/>
        <w:numPr>
          <w:ilvl w:val="0"/>
          <w:numId w:val="1"/>
        </w:numPr>
        <w:spacing w:after="60" w:line="276" w:lineRule="auto"/>
        <w:contextualSpacing w:val="0"/>
        <w:jc w:val="both"/>
        <w:rPr>
          <w:rFonts w:ascii="Arial" w:hAnsi="Arial" w:cs="Arial"/>
          <w:sz w:val="20"/>
          <w:szCs w:val="20"/>
        </w:rPr>
      </w:pPr>
      <w:r w:rsidRPr="00481A78">
        <w:rPr>
          <w:rFonts w:ascii="Arial" w:hAnsi="Arial" w:cs="Arial"/>
          <w:sz w:val="20"/>
          <w:szCs w:val="20"/>
        </w:rPr>
        <w:t xml:space="preserve">Kontaktní e-mail: </w:t>
      </w:r>
      <w:r w:rsidRPr="00481A78">
        <w:rPr>
          <w:rFonts w:ascii="Arial" w:hAnsi="Arial" w:cs="Arial"/>
          <w:b/>
          <w:bCs/>
          <w:sz w:val="20"/>
          <w:szCs w:val="20"/>
        </w:rPr>
        <w:t>dpo@ceskapostasecurity.cz</w:t>
      </w:r>
    </w:p>
    <w:p w14:paraId="77B8F788" w14:textId="77777777" w:rsidR="0031310C" w:rsidRPr="00481A78" w:rsidRDefault="0031310C" w:rsidP="0031310C">
      <w:pPr>
        <w:pStyle w:val="Odstavecseseznamem"/>
        <w:numPr>
          <w:ilvl w:val="0"/>
          <w:numId w:val="1"/>
        </w:numPr>
        <w:spacing w:after="60" w:line="276" w:lineRule="auto"/>
        <w:contextualSpacing w:val="0"/>
        <w:jc w:val="both"/>
        <w:rPr>
          <w:rFonts w:ascii="Arial" w:hAnsi="Arial" w:cs="Arial"/>
          <w:sz w:val="20"/>
          <w:szCs w:val="20"/>
        </w:rPr>
      </w:pPr>
      <w:r w:rsidRPr="00481A78">
        <w:rPr>
          <w:rFonts w:ascii="Arial" w:hAnsi="Arial" w:cs="Arial"/>
          <w:sz w:val="20"/>
          <w:szCs w:val="20"/>
        </w:rPr>
        <w:t xml:space="preserve">Datová schránka: </w:t>
      </w:r>
      <w:r w:rsidRPr="00BC75E0">
        <w:rPr>
          <w:rFonts w:ascii="Arial" w:hAnsi="Arial" w:cs="Arial"/>
          <w:sz w:val="20"/>
          <w:szCs w:val="20"/>
        </w:rPr>
        <w:t>f885sty</w:t>
      </w:r>
    </w:p>
    <w:p w14:paraId="0DFD15A5" w14:textId="77777777" w:rsidR="0031310C" w:rsidRPr="00481A78" w:rsidRDefault="0031310C" w:rsidP="0031310C">
      <w:pPr>
        <w:pStyle w:val="Odstavecseseznamem"/>
        <w:numPr>
          <w:ilvl w:val="0"/>
          <w:numId w:val="1"/>
        </w:numPr>
        <w:spacing w:after="60" w:line="276" w:lineRule="auto"/>
        <w:contextualSpacing w:val="0"/>
        <w:jc w:val="both"/>
        <w:rPr>
          <w:rFonts w:ascii="Arial" w:hAnsi="Arial" w:cs="Arial"/>
          <w:sz w:val="20"/>
          <w:szCs w:val="20"/>
        </w:rPr>
      </w:pPr>
      <w:r w:rsidRPr="00481A78">
        <w:rPr>
          <w:rFonts w:ascii="Arial" w:hAnsi="Arial" w:cs="Arial"/>
          <w:sz w:val="20"/>
          <w:szCs w:val="20"/>
        </w:rPr>
        <w:t>Kontaktní adresa: Olšanská 38/9, 130 00 Praha 3.</w:t>
      </w:r>
    </w:p>
    <w:p w14:paraId="272092FB" w14:textId="77777777" w:rsidR="00E05777" w:rsidRDefault="00E05777"/>
    <w:sectPr w:rsidR="00E05777" w:rsidSect="0031310C">
      <w:headerReference w:type="even" r:id="rId8"/>
      <w:headerReference w:type="default" r:id="rId9"/>
      <w:headerReference w:type="first" r:id="rId10"/>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C9FE4E" w14:textId="77777777" w:rsidR="00824D5B" w:rsidRDefault="00824D5B">
      <w:r>
        <w:separator/>
      </w:r>
    </w:p>
  </w:endnote>
  <w:endnote w:type="continuationSeparator" w:id="0">
    <w:p w14:paraId="4E0E263A" w14:textId="77777777" w:rsidR="00824D5B" w:rsidRDefault="00824D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AD0AE4" w14:textId="77777777" w:rsidR="00824D5B" w:rsidRDefault="00824D5B">
      <w:r>
        <w:separator/>
      </w:r>
    </w:p>
  </w:footnote>
  <w:footnote w:type="continuationSeparator" w:id="0">
    <w:p w14:paraId="615C2569" w14:textId="77777777" w:rsidR="00824D5B" w:rsidRDefault="00824D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DD68F" w14:textId="77777777" w:rsidR="004B43E3" w:rsidRDefault="00000000">
    <w:pPr>
      <w:pStyle w:val="Zhlav"/>
    </w:pPr>
    <w:r>
      <w:rPr>
        <w:noProof/>
      </w:rPr>
      <mc:AlternateContent>
        <mc:Choice Requires="wps">
          <w:drawing>
            <wp:anchor distT="0" distB="0" distL="0" distR="0" simplePos="0" relativeHeight="251660288" behindDoc="0" locked="0" layoutInCell="1" allowOverlap="1" wp14:anchorId="447C0D3F" wp14:editId="66150E37">
              <wp:simplePos x="635" y="635"/>
              <wp:positionH relativeFrom="page">
                <wp:align>left</wp:align>
              </wp:positionH>
              <wp:positionV relativeFrom="page">
                <wp:align>top</wp:align>
              </wp:positionV>
              <wp:extent cx="911860" cy="345440"/>
              <wp:effectExtent l="0" t="0" r="2540" b="16510"/>
              <wp:wrapNone/>
              <wp:docPr id="2057213327" name="Textové pole 2" descr="TLP: GREEN">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11860" cy="345440"/>
                      </a:xfrm>
                      <a:prstGeom prst="rect">
                        <a:avLst/>
                      </a:prstGeom>
                      <a:noFill/>
                      <a:ln>
                        <a:noFill/>
                      </a:ln>
                    </wps:spPr>
                    <wps:txbx>
                      <w:txbxContent>
                        <w:p w14:paraId="68E05B92" w14:textId="77777777" w:rsidR="004B43E3" w:rsidRPr="00A61915" w:rsidRDefault="00000000" w:rsidP="00A61915">
                          <w:pPr>
                            <w:rPr>
                              <w:rFonts w:ascii="Aptos" w:eastAsia="Aptos" w:hAnsi="Aptos" w:cs="Aptos"/>
                              <w:noProof/>
                              <w:color w:val="000000"/>
                              <w:sz w:val="20"/>
                              <w:szCs w:val="20"/>
                            </w:rPr>
                          </w:pPr>
                          <w:r w:rsidRPr="00A61915">
                            <w:rPr>
                              <w:rFonts w:ascii="Aptos" w:eastAsia="Aptos" w:hAnsi="Aptos" w:cs="Aptos"/>
                              <w:noProof/>
                              <w:color w:val="000000"/>
                              <w:sz w:val="20"/>
                              <w:szCs w:val="20"/>
                            </w:rPr>
                            <w:t>TLP: GREEN</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47C0D3F" id="_x0000_t202" coordsize="21600,21600" o:spt="202" path="m,l,21600r21600,l21600,xe">
              <v:stroke joinstyle="miter"/>
              <v:path gradientshapeok="t" o:connecttype="rect"/>
            </v:shapetype>
            <v:shape id="Textové pole 2" o:spid="_x0000_s1026" type="#_x0000_t202" alt="TLP: GREEN" style="position:absolute;margin-left:0;margin-top:0;width:71.8pt;height:27.2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" filled="f" stroked="f">
              <v:textbox style="mso-fit-shape-to-text:t" inset="20pt,15pt,0,0">
                <w:txbxContent>
                  <w:p w14:paraId="68E05B92" w14:textId="77777777" w:rsidR="00000000" w:rsidRPr="00A61915" w:rsidRDefault="00000000" w:rsidP="00A61915">
                    <w:pPr>
                      <w:rPr>
                        <w:rFonts w:ascii="Aptos" w:eastAsia="Aptos" w:hAnsi="Aptos" w:cs="Aptos"/>
                        <w:noProof/>
                        <w:color w:val="000000"/>
                        <w:sz w:val="20"/>
                        <w:szCs w:val="20"/>
                      </w:rPr>
                    </w:pPr>
                    <w:r w:rsidRPr="00A61915">
                      <w:rPr>
                        <w:rFonts w:ascii="Aptos" w:eastAsia="Aptos" w:hAnsi="Aptos" w:cs="Aptos"/>
                        <w:noProof/>
                        <w:color w:val="000000"/>
                        <w:sz w:val="20"/>
                        <w:szCs w:val="20"/>
                      </w:rPr>
                      <w:t>TLP: GREEN</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9CF0F" w14:textId="77777777" w:rsidR="004B43E3" w:rsidRDefault="00000000">
    <w:pPr>
      <w:pStyle w:val="Zhlav"/>
    </w:pPr>
    <w:r>
      <w:rPr>
        <w:noProof/>
      </w:rPr>
      <mc:AlternateContent>
        <mc:Choice Requires="wps">
          <w:drawing>
            <wp:anchor distT="0" distB="0" distL="0" distR="0" simplePos="0" relativeHeight="251661312" behindDoc="0" locked="0" layoutInCell="1" allowOverlap="1" wp14:anchorId="50CF3623" wp14:editId="385CB49B">
              <wp:simplePos x="719138" y="452438"/>
              <wp:positionH relativeFrom="page">
                <wp:align>left</wp:align>
              </wp:positionH>
              <wp:positionV relativeFrom="page">
                <wp:align>top</wp:align>
              </wp:positionV>
              <wp:extent cx="911860" cy="345440"/>
              <wp:effectExtent l="0" t="0" r="2540" b="16510"/>
              <wp:wrapNone/>
              <wp:docPr id="514417567" name="Textové pole 3" descr="TLP: GREEN">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11860" cy="345440"/>
                      </a:xfrm>
                      <a:prstGeom prst="rect">
                        <a:avLst/>
                      </a:prstGeom>
                      <a:noFill/>
                      <a:ln>
                        <a:noFill/>
                      </a:ln>
                    </wps:spPr>
                    <wps:txbx>
                      <w:txbxContent>
                        <w:p w14:paraId="7FD561DD" w14:textId="77777777" w:rsidR="004B43E3" w:rsidRPr="00A61915" w:rsidRDefault="00000000" w:rsidP="00A61915">
                          <w:pPr>
                            <w:rPr>
                              <w:rFonts w:ascii="Aptos" w:eastAsia="Aptos" w:hAnsi="Aptos" w:cs="Aptos"/>
                              <w:noProof/>
                              <w:color w:val="000000"/>
                              <w:sz w:val="20"/>
                              <w:szCs w:val="20"/>
                            </w:rPr>
                          </w:pPr>
                          <w:r w:rsidRPr="00A61915">
                            <w:rPr>
                              <w:rFonts w:ascii="Aptos" w:eastAsia="Aptos" w:hAnsi="Aptos" w:cs="Aptos"/>
                              <w:noProof/>
                              <w:color w:val="000000"/>
                              <w:sz w:val="20"/>
                              <w:szCs w:val="20"/>
                            </w:rPr>
                            <w:t>TLP: GREEN</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0CF3623" id="_x0000_t202" coordsize="21600,21600" o:spt="202" path="m,l,21600r21600,l21600,xe">
              <v:stroke joinstyle="miter"/>
              <v:path gradientshapeok="t" o:connecttype="rect"/>
            </v:shapetype>
            <v:shape id="Textové pole 3" o:spid="_x0000_s1027" type="#_x0000_t202" alt="TLP: GREEN" style="position:absolute;margin-left:0;margin-top:0;width:71.8pt;height:27.2pt;z-index:25166131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" filled="f" stroked="f">
              <v:textbox style="mso-fit-shape-to-text:t" inset="20pt,15pt,0,0">
                <w:txbxContent>
                  <w:p w14:paraId="7FD561DD" w14:textId="77777777" w:rsidR="00000000" w:rsidRPr="00A61915" w:rsidRDefault="00000000" w:rsidP="00A61915">
                    <w:pPr>
                      <w:rPr>
                        <w:rFonts w:ascii="Aptos" w:eastAsia="Aptos" w:hAnsi="Aptos" w:cs="Aptos"/>
                        <w:noProof/>
                        <w:color w:val="000000"/>
                        <w:sz w:val="20"/>
                        <w:szCs w:val="20"/>
                      </w:rPr>
                    </w:pPr>
                    <w:r w:rsidRPr="00A61915">
                      <w:rPr>
                        <w:rFonts w:ascii="Aptos" w:eastAsia="Aptos" w:hAnsi="Aptos" w:cs="Aptos"/>
                        <w:noProof/>
                        <w:color w:val="000000"/>
                        <w:sz w:val="20"/>
                        <w:szCs w:val="20"/>
                      </w:rPr>
                      <w:t>TLP: GREEN</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A293B" w14:textId="77777777" w:rsidR="004B43E3" w:rsidRDefault="00000000">
    <w:pPr>
      <w:pStyle w:val="Zhlav"/>
    </w:pPr>
    <w:r>
      <w:rPr>
        <w:noProof/>
      </w:rPr>
      <mc:AlternateContent>
        <mc:Choice Requires="wps">
          <w:drawing>
            <wp:anchor distT="0" distB="0" distL="0" distR="0" simplePos="0" relativeHeight="251659264" behindDoc="0" locked="0" layoutInCell="1" allowOverlap="1" wp14:anchorId="57897A9E" wp14:editId="5031F735">
              <wp:simplePos x="635" y="635"/>
              <wp:positionH relativeFrom="page">
                <wp:align>left</wp:align>
              </wp:positionH>
              <wp:positionV relativeFrom="page">
                <wp:align>top</wp:align>
              </wp:positionV>
              <wp:extent cx="911860" cy="345440"/>
              <wp:effectExtent l="0" t="0" r="2540" b="16510"/>
              <wp:wrapNone/>
              <wp:docPr id="1071647459" name="Textové pole 1" descr="TLP: GREEN">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11860" cy="345440"/>
                      </a:xfrm>
                      <a:prstGeom prst="rect">
                        <a:avLst/>
                      </a:prstGeom>
                      <a:noFill/>
                      <a:ln>
                        <a:noFill/>
                      </a:ln>
                    </wps:spPr>
                    <wps:txbx>
                      <w:txbxContent>
                        <w:p w14:paraId="16FF6FBE" w14:textId="77777777" w:rsidR="004B43E3" w:rsidRPr="00A61915" w:rsidRDefault="00000000" w:rsidP="00A61915">
                          <w:pPr>
                            <w:rPr>
                              <w:rFonts w:ascii="Aptos" w:eastAsia="Aptos" w:hAnsi="Aptos" w:cs="Aptos"/>
                              <w:noProof/>
                              <w:color w:val="000000"/>
                              <w:sz w:val="20"/>
                              <w:szCs w:val="20"/>
                            </w:rPr>
                          </w:pPr>
                          <w:r w:rsidRPr="00A61915">
                            <w:rPr>
                              <w:rFonts w:ascii="Aptos" w:eastAsia="Aptos" w:hAnsi="Aptos" w:cs="Aptos"/>
                              <w:noProof/>
                              <w:color w:val="000000"/>
                              <w:sz w:val="20"/>
                              <w:szCs w:val="20"/>
                            </w:rPr>
                            <w:t>TLP: GREEN</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7897A9E" id="_x0000_t202" coordsize="21600,21600" o:spt="202" path="m,l,21600r21600,l21600,xe">
              <v:stroke joinstyle="miter"/>
              <v:path gradientshapeok="t" o:connecttype="rect"/>
            </v:shapetype>
            <v:shape id="Textové pole 1" o:spid="_x0000_s1028" type="#_x0000_t202" alt="TLP: GREEN" style="position:absolute;margin-left:0;margin-top:0;width:71.8pt;height:27.2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" filled="f" stroked="f">
              <v:textbox style="mso-fit-shape-to-text:t" inset="20pt,15pt,0,0">
                <w:txbxContent>
                  <w:p w14:paraId="16FF6FBE" w14:textId="77777777" w:rsidR="00000000" w:rsidRPr="00A61915" w:rsidRDefault="00000000" w:rsidP="00A61915">
                    <w:pPr>
                      <w:rPr>
                        <w:rFonts w:ascii="Aptos" w:eastAsia="Aptos" w:hAnsi="Aptos" w:cs="Aptos"/>
                        <w:noProof/>
                        <w:color w:val="000000"/>
                        <w:sz w:val="20"/>
                        <w:szCs w:val="20"/>
                      </w:rPr>
                    </w:pPr>
                    <w:r w:rsidRPr="00A61915">
                      <w:rPr>
                        <w:rFonts w:ascii="Aptos" w:eastAsia="Aptos" w:hAnsi="Aptos" w:cs="Aptos"/>
                        <w:noProof/>
                        <w:color w:val="000000"/>
                        <w:sz w:val="20"/>
                        <w:szCs w:val="20"/>
                      </w:rPr>
                      <w:t>TLP: GREEN</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8A27C3"/>
    <w:multiLevelType w:val="hybridMultilevel"/>
    <w:tmpl w:val="3F007170"/>
    <w:lvl w:ilvl="0" w:tplc="6360E18E">
      <w:start w:val="1"/>
      <w:numFmt w:val="bullet"/>
      <w:lvlText w:val="●"/>
      <w:lvlJc w:val="left"/>
      <w:pPr>
        <w:ind w:left="720" w:hanging="360"/>
      </w:pPr>
    </w:lvl>
    <w:lvl w:ilvl="1" w:tplc="AF3AD23E">
      <w:start w:val="1"/>
      <w:numFmt w:val="bullet"/>
      <w:lvlText w:val="○"/>
      <w:lvlJc w:val="left"/>
      <w:pPr>
        <w:ind w:left="1440" w:hanging="360"/>
      </w:pPr>
    </w:lvl>
    <w:lvl w:ilvl="2" w:tplc="4438ACFA">
      <w:start w:val="1"/>
      <w:numFmt w:val="bullet"/>
      <w:lvlText w:val="■"/>
      <w:lvlJc w:val="left"/>
      <w:pPr>
        <w:ind w:left="2160" w:hanging="360"/>
      </w:pPr>
    </w:lvl>
    <w:lvl w:ilvl="3" w:tplc="868655E6">
      <w:start w:val="1"/>
      <w:numFmt w:val="bullet"/>
      <w:lvlText w:val="●"/>
      <w:lvlJc w:val="left"/>
      <w:pPr>
        <w:ind w:left="2880" w:hanging="360"/>
      </w:pPr>
    </w:lvl>
    <w:lvl w:ilvl="4" w:tplc="EE06F840">
      <w:start w:val="1"/>
      <w:numFmt w:val="bullet"/>
      <w:lvlText w:val="○"/>
      <w:lvlJc w:val="left"/>
      <w:pPr>
        <w:ind w:left="3600" w:hanging="360"/>
      </w:pPr>
    </w:lvl>
    <w:lvl w:ilvl="5" w:tplc="693C8F04">
      <w:start w:val="1"/>
      <w:numFmt w:val="bullet"/>
      <w:lvlText w:val="■"/>
      <w:lvlJc w:val="left"/>
      <w:pPr>
        <w:ind w:left="4320" w:hanging="360"/>
      </w:pPr>
    </w:lvl>
    <w:lvl w:ilvl="6" w:tplc="1862C12E">
      <w:start w:val="1"/>
      <w:numFmt w:val="bullet"/>
      <w:lvlText w:val="●"/>
      <w:lvlJc w:val="left"/>
      <w:pPr>
        <w:ind w:left="5040" w:hanging="360"/>
      </w:pPr>
    </w:lvl>
    <w:lvl w:ilvl="7" w:tplc="A39C1620">
      <w:start w:val="1"/>
      <w:numFmt w:val="bullet"/>
      <w:lvlText w:val="●"/>
      <w:lvlJc w:val="left"/>
      <w:pPr>
        <w:ind w:left="5760" w:hanging="360"/>
      </w:pPr>
    </w:lvl>
    <w:lvl w:ilvl="8" w:tplc="3F2863D6">
      <w:start w:val="1"/>
      <w:numFmt w:val="bullet"/>
      <w:lvlText w:val="●"/>
      <w:lvlJc w:val="left"/>
      <w:pPr>
        <w:ind w:left="6480" w:hanging="360"/>
      </w:pPr>
    </w:lvl>
  </w:abstractNum>
  <w:abstractNum w:abstractNumId="1" w15:restartNumberingAfterBreak="0">
    <w:nsid w:val="433E532C"/>
    <w:multiLevelType w:val="multilevel"/>
    <w:tmpl w:val="FBEAD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DEC1394"/>
    <w:multiLevelType w:val="multilevel"/>
    <w:tmpl w:val="AE8A7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F615FF1"/>
    <w:multiLevelType w:val="multilevel"/>
    <w:tmpl w:val="E6E44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4F9773C"/>
    <w:multiLevelType w:val="multilevel"/>
    <w:tmpl w:val="1CC2C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AB668A8"/>
    <w:multiLevelType w:val="multilevel"/>
    <w:tmpl w:val="97F87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72312801">
    <w:abstractNumId w:val="0"/>
    <w:lvlOverride w:ilvl="0">
      <w:startOverride w:val="1"/>
    </w:lvlOverride>
  </w:num>
  <w:num w:numId="2" w16cid:durableId="1088311420">
    <w:abstractNumId w:val="2"/>
  </w:num>
  <w:num w:numId="3" w16cid:durableId="2141530477">
    <w:abstractNumId w:val="1"/>
  </w:num>
  <w:num w:numId="4" w16cid:durableId="808405409">
    <w:abstractNumId w:val="4"/>
  </w:num>
  <w:num w:numId="5" w16cid:durableId="1502693949">
    <w:abstractNumId w:val="3"/>
  </w:num>
  <w:num w:numId="6" w16cid:durableId="19671522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10C"/>
    <w:rsid w:val="0031310C"/>
    <w:rsid w:val="003B4F98"/>
    <w:rsid w:val="004B43E3"/>
    <w:rsid w:val="00506DE9"/>
    <w:rsid w:val="006E4CD6"/>
    <w:rsid w:val="00824D5B"/>
    <w:rsid w:val="008E10A4"/>
    <w:rsid w:val="00A252B0"/>
    <w:rsid w:val="00C923F0"/>
    <w:rsid w:val="00DF6518"/>
    <w:rsid w:val="00E0577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42809"/>
  <w15:chartTrackingRefBased/>
  <w15:docId w15:val="{5FB2592C-6582-4DE4-B52E-A15F3F14E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31310C"/>
    <w:pPr>
      <w:spacing w:after="0" w:line="240" w:lineRule="auto"/>
    </w:pPr>
    <w:rPr>
      <w:rFonts w:ascii="Times New Roman" w:eastAsia="Times New Roman" w:hAnsi="Times New Roman" w:cs="Times New Roman"/>
      <w:kern w:val="0"/>
      <w:sz w:val="24"/>
      <w:szCs w:val="24"/>
      <w:lang w:eastAsia="cs-CZ"/>
      <w14:ligatures w14:val="none"/>
    </w:rPr>
  </w:style>
  <w:style w:type="paragraph" w:styleId="Nadpis1">
    <w:name w:val="heading 1"/>
    <w:basedOn w:val="Normln"/>
    <w:next w:val="Normln"/>
    <w:link w:val="Nadpis1Char"/>
    <w:uiPriority w:val="9"/>
    <w:qFormat/>
    <w:rsid w:val="0031310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
    <w:next w:val="Normln"/>
    <w:link w:val="Nadpis2Char"/>
    <w:uiPriority w:val="9"/>
    <w:semiHidden/>
    <w:unhideWhenUsed/>
    <w:qFormat/>
    <w:rsid w:val="0031310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
    <w:next w:val="Normln"/>
    <w:link w:val="Nadpis3Char"/>
    <w:uiPriority w:val="9"/>
    <w:semiHidden/>
    <w:unhideWhenUsed/>
    <w:qFormat/>
    <w:rsid w:val="0031310C"/>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
    <w:next w:val="Normln"/>
    <w:link w:val="Nadpis4Char"/>
    <w:uiPriority w:val="9"/>
    <w:semiHidden/>
    <w:unhideWhenUsed/>
    <w:qFormat/>
    <w:rsid w:val="0031310C"/>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
    <w:next w:val="Normln"/>
    <w:link w:val="Nadpis5Char"/>
    <w:uiPriority w:val="9"/>
    <w:semiHidden/>
    <w:unhideWhenUsed/>
    <w:qFormat/>
    <w:rsid w:val="0031310C"/>
    <w:pPr>
      <w:keepNext/>
      <w:keepLines/>
      <w:spacing w:before="80" w:after="40"/>
      <w:outlineLvl w:val="4"/>
    </w:pPr>
    <w:rPr>
      <w:rFonts w:eastAsiaTheme="majorEastAsia" w:cstheme="majorBidi"/>
      <w:color w:val="2F5496" w:themeColor="accent1" w:themeShade="BF"/>
    </w:rPr>
  </w:style>
  <w:style w:type="paragraph" w:styleId="Nadpis6">
    <w:name w:val="heading 6"/>
    <w:basedOn w:val="Normln"/>
    <w:next w:val="Normln"/>
    <w:link w:val="Nadpis6Char"/>
    <w:uiPriority w:val="9"/>
    <w:semiHidden/>
    <w:unhideWhenUsed/>
    <w:qFormat/>
    <w:rsid w:val="0031310C"/>
    <w:pPr>
      <w:keepNext/>
      <w:keepLines/>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31310C"/>
    <w:pPr>
      <w:keepNext/>
      <w:keepLines/>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31310C"/>
    <w:pPr>
      <w:keepNext/>
      <w:keepLines/>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31310C"/>
    <w:pPr>
      <w:keepNext/>
      <w:keepLines/>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31310C"/>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Standardnpsmoodstavce"/>
    <w:link w:val="Nadpis2"/>
    <w:uiPriority w:val="9"/>
    <w:semiHidden/>
    <w:rsid w:val="0031310C"/>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Standardnpsmoodstavce"/>
    <w:link w:val="Nadpis3"/>
    <w:uiPriority w:val="9"/>
    <w:semiHidden/>
    <w:rsid w:val="0031310C"/>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31310C"/>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31310C"/>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31310C"/>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31310C"/>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31310C"/>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31310C"/>
    <w:rPr>
      <w:rFonts w:eastAsiaTheme="majorEastAsia" w:cstheme="majorBidi"/>
      <w:color w:val="272727" w:themeColor="text1" w:themeTint="D8"/>
    </w:rPr>
  </w:style>
  <w:style w:type="paragraph" w:styleId="Nzev">
    <w:name w:val="Title"/>
    <w:basedOn w:val="Normln"/>
    <w:next w:val="Normln"/>
    <w:link w:val="NzevChar"/>
    <w:uiPriority w:val="10"/>
    <w:qFormat/>
    <w:rsid w:val="0031310C"/>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31310C"/>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31310C"/>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31310C"/>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31310C"/>
    <w:pPr>
      <w:spacing w:before="160"/>
      <w:jc w:val="center"/>
    </w:pPr>
    <w:rPr>
      <w:i/>
      <w:iCs/>
      <w:color w:val="404040" w:themeColor="text1" w:themeTint="BF"/>
    </w:rPr>
  </w:style>
  <w:style w:type="character" w:customStyle="1" w:styleId="CittChar">
    <w:name w:val="Citát Char"/>
    <w:basedOn w:val="Standardnpsmoodstavce"/>
    <w:link w:val="Citt"/>
    <w:uiPriority w:val="29"/>
    <w:rsid w:val="0031310C"/>
    <w:rPr>
      <w:i/>
      <w:iCs/>
      <w:color w:val="404040" w:themeColor="text1" w:themeTint="BF"/>
    </w:rPr>
  </w:style>
  <w:style w:type="paragraph" w:styleId="Odstavecseseznamem">
    <w:name w:val="List Paragraph"/>
    <w:basedOn w:val="Normln"/>
    <w:qFormat/>
    <w:rsid w:val="0031310C"/>
    <w:pPr>
      <w:ind w:left="720"/>
      <w:contextualSpacing/>
    </w:pPr>
  </w:style>
  <w:style w:type="character" w:styleId="Zdraznnintenzivn">
    <w:name w:val="Intense Emphasis"/>
    <w:basedOn w:val="Standardnpsmoodstavce"/>
    <w:uiPriority w:val="21"/>
    <w:qFormat/>
    <w:rsid w:val="0031310C"/>
    <w:rPr>
      <w:i/>
      <w:iCs/>
      <w:color w:val="2F5496" w:themeColor="accent1" w:themeShade="BF"/>
    </w:rPr>
  </w:style>
  <w:style w:type="paragraph" w:styleId="Vrazncitt">
    <w:name w:val="Intense Quote"/>
    <w:basedOn w:val="Normln"/>
    <w:next w:val="Normln"/>
    <w:link w:val="VrazncittChar"/>
    <w:uiPriority w:val="30"/>
    <w:qFormat/>
    <w:rsid w:val="0031310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VrazncittChar">
    <w:name w:val="Výrazný citát Char"/>
    <w:basedOn w:val="Standardnpsmoodstavce"/>
    <w:link w:val="Vrazncitt"/>
    <w:uiPriority w:val="30"/>
    <w:rsid w:val="0031310C"/>
    <w:rPr>
      <w:i/>
      <w:iCs/>
      <w:color w:val="2F5496" w:themeColor="accent1" w:themeShade="BF"/>
    </w:rPr>
  </w:style>
  <w:style w:type="character" w:styleId="Odkazintenzivn">
    <w:name w:val="Intense Reference"/>
    <w:basedOn w:val="Standardnpsmoodstavce"/>
    <w:uiPriority w:val="32"/>
    <w:qFormat/>
    <w:rsid w:val="0031310C"/>
    <w:rPr>
      <w:b/>
      <w:bCs/>
      <w:smallCaps/>
      <w:color w:val="2F5496" w:themeColor="accent1" w:themeShade="BF"/>
      <w:spacing w:val="5"/>
    </w:rPr>
  </w:style>
  <w:style w:type="character" w:styleId="Odkaznakoment">
    <w:name w:val="annotation reference"/>
    <w:basedOn w:val="Standardnpsmoodstavce"/>
    <w:uiPriority w:val="99"/>
    <w:semiHidden/>
    <w:unhideWhenUsed/>
    <w:rsid w:val="0031310C"/>
    <w:rPr>
      <w:sz w:val="16"/>
      <w:szCs w:val="16"/>
    </w:rPr>
  </w:style>
  <w:style w:type="paragraph" w:styleId="Textkomente">
    <w:name w:val="annotation text"/>
    <w:basedOn w:val="Normln"/>
    <w:link w:val="TextkomenteChar"/>
    <w:uiPriority w:val="99"/>
    <w:unhideWhenUsed/>
    <w:rsid w:val="0031310C"/>
    <w:rPr>
      <w:sz w:val="20"/>
      <w:szCs w:val="20"/>
    </w:rPr>
  </w:style>
  <w:style w:type="character" w:customStyle="1" w:styleId="TextkomenteChar">
    <w:name w:val="Text komentáře Char"/>
    <w:basedOn w:val="Standardnpsmoodstavce"/>
    <w:link w:val="Textkomente"/>
    <w:uiPriority w:val="99"/>
    <w:rsid w:val="0031310C"/>
    <w:rPr>
      <w:rFonts w:ascii="Times New Roman" w:eastAsia="Times New Roman" w:hAnsi="Times New Roman" w:cs="Times New Roman"/>
      <w:kern w:val="0"/>
      <w:sz w:val="20"/>
      <w:szCs w:val="20"/>
      <w:lang w:eastAsia="cs-CZ"/>
      <w14:ligatures w14:val="none"/>
    </w:rPr>
  </w:style>
  <w:style w:type="paragraph" w:styleId="Zhlav">
    <w:name w:val="header"/>
    <w:basedOn w:val="Normln"/>
    <w:link w:val="ZhlavChar"/>
    <w:uiPriority w:val="99"/>
    <w:unhideWhenUsed/>
    <w:rsid w:val="0031310C"/>
    <w:pPr>
      <w:tabs>
        <w:tab w:val="center" w:pos="4536"/>
        <w:tab w:val="right" w:pos="9072"/>
      </w:tabs>
    </w:pPr>
  </w:style>
  <w:style w:type="character" w:customStyle="1" w:styleId="ZhlavChar">
    <w:name w:val="Záhlaví Char"/>
    <w:basedOn w:val="Standardnpsmoodstavce"/>
    <w:link w:val="Zhlav"/>
    <w:uiPriority w:val="99"/>
    <w:rsid w:val="0031310C"/>
    <w:rPr>
      <w:rFonts w:ascii="Times New Roman" w:eastAsia="Times New Roman" w:hAnsi="Times New Roman" w:cs="Times New Roman"/>
      <w:kern w:val="0"/>
      <w:sz w:val="24"/>
      <w:szCs w:val="24"/>
      <w:lang w:eastAsia="cs-CZ"/>
      <w14:ligatures w14:val="none"/>
    </w:rPr>
  </w:style>
  <w:style w:type="paragraph" w:styleId="Normlnweb">
    <w:name w:val="Normal (Web)"/>
    <w:basedOn w:val="Normln"/>
    <w:uiPriority w:val="99"/>
    <w:semiHidden/>
    <w:unhideWhenUsed/>
    <w:rsid w:val="0031310C"/>
    <w:pPr>
      <w:spacing w:before="100" w:beforeAutospacing="1" w:after="100" w:afterAutospacing="1"/>
    </w:pPr>
  </w:style>
  <w:style w:type="character" w:styleId="Hypertextovodkaz">
    <w:name w:val="Hyperlink"/>
    <w:basedOn w:val="Standardnpsmoodstavce"/>
    <w:uiPriority w:val="99"/>
    <w:unhideWhenUsed/>
    <w:rsid w:val="006E4CD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cp-security.cz/uploads/informace/Zadost_subjektu_udaju_CPS.docx?width=40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1939</Words>
  <Characters>11441</Characters>
  <Application>Microsoft Office Word</Application>
  <DocSecurity>0</DocSecurity>
  <Lines>95</Lines>
  <Paragraphs>26</Paragraphs>
  <ScaleCrop>false</ScaleCrop>
  <Company/>
  <LinksUpToDate>false</LinksUpToDate>
  <CharactersWithSpaces>13354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Pavel Pernicky</dc:creator>
  <cp:keywords/>
  <dc:description/>
  <cp:lastModifiedBy>Pavel Pernicky</cp:lastModifiedBy>
  <cp:revision>3</cp:revision>
  <cp:lastPrinted>2026-08-29T13:40:00Z</cp:lastPrinted>
  <dcterms:created xsi:type="dcterms:W3CDTF">2026-08-29T13:32:00Z</dcterms:created>
  <dcterms:modified xsi:type="dcterms:W3CDTF">2026-08-29T14:05:00Z</dcterms:modified>
</cp:coreProperties>
</file>